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E4" w:rsidRDefault="001756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756E4" w:rsidRDefault="001756E4">
      <w:pPr>
        <w:pStyle w:val="ConsPlusNormal"/>
        <w:jc w:val="both"/>
        <w:outlineLvl w:val="0"/>
      </w:pPr>
    </w:p>
    <w:p w:rsidR="001756E4" w:rsidRDefault="001756E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756E4" w:rsidRDefault="001756E4">
      <w:pPr>
        <w:pStyle w:val="ConsPlusTitle"/>
        <w:jc w:val="both"/>
      </w:pPr>
    </w:p>
    <w:p w:rsidR="001756E4" w:rsidRDefault="001756E4">
      <w:pPr>
        <w:pStyle w:val="ConsPlusTitle"/>
        <w:jc w:val="center"/>
      </w:pPr>
      <w:r>
        <w:t>ПИСЬМО</w:t>
      </w:r>
    </w:p>
    <w:p w:rsidR="001756E4" w:rsidRDefault="001756E4">
      <w:pPr>
        <w:pStyle w:val="ConsPlusTitle"/>
        <w:jc w:val="center"/>
      </w:pPr>
      <w:bookmarkStart w:id="0" w:name="_GoBack"/>
      <w:r>
        <w:t>от 10 мая 2018 г. N Пз-713/09</w:t>
      </w:r>
    </w:p>
    <w:bookmarkEnd w:id="0"/>
    <w:p w:rsidR="001756E4" w:rsidRDefault="001756E4">
      <w:pPr>
        <w:pStyle w:val="ConsPlusTitle"/>
        <w:jc w:val="both"/>
      </w:pPr>
    </w:p>
    <w:p w:rsidR="001756E4" w:rsidRDefault="001756E4">
      <w:pPr>
        <w:pStyle w:val="ConsPlusTitle"/>
        <w:jc w:val="center"/>
      </w:pPr>
      <w:r>
        <w:t>ОБ ОРГАНИЗАЦИИ</w:t>
      </w:r>
    </w:p>
    <w:p w:rsidR="001756E4" w:rsidRDefault="001756E4">
      <w:pPr>
        <w:pStyle w:val="ConsPlusTitle"/>
        <w:jc w:val="center"/>
      </w:pPr>
      <w:r>
        <w:t>ОТДЫХА И ОЗДОРОВЛЕНИЯ ДЕТЕЙ, НАХОДЯЩИХСЯ В ТРУДНОЙ</w:t>
      </w:r>
    </w:p>
    <w:p w:rsidR="001756E4" w:rsidRDefault="001756E4">
      <w:pPr>
        <w:pStyle w:val="ConsPlusTitle"/>
        <w:jc w:val="center"/>
      </w:pPr>
      <w:r>
        <w:t>ЖИЗНЕННОЙ СИТУАЦИИ</w:t>
      </w:r>
    </w:p>
    <w:p w:rsidR="001756E4" w:rsidRDefault="001756E4">
      <w:pPr>
        <w:pStyle w:val="ConsPlusNormal"/>
        <w:jc w:val="both"/>
      </w:pPr>
    </w:p>
    <w:p w:rsidR="001756E4" w:rsidRDefault="001756E4">
      <w:pPr>
        <w:pStyle w:val="ConsPlusNormal"/>
        <w:ind w:firstLine="540"/>
        <w:jc w:val="both"/>
      </w:pPr>
      <w:r>
        <w:t>В связи с многочисленными обращениями субъектов Российской Федерации по вопросу о финансовом обеспечении мероприятий, направленных на отдых и оздоровление детей, находящихся в трудной жизненной ситуации, Минобрнауки России сообщает.</w:t>
      </w:r>
    </w:p>
    <w:p w:rsidR="001756E4" w:rsidRDefault="001756E4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о разграничении полномочий между различными уровнями власти вопросы осуществления региональных и межмуниципальных программ и мероприятий по работе с детьми и молодежью, а также организации отдыха и оздоровления детей в каникулярное время являются соответственно полномочиями органов государственной власти субъектов Российской Федерации и местного самоуправления и осуществляются ими за счет средств соответствующих бюджетов.</w:t>
      </w:r>
    </w:p>
    <w:p w:rsidR="001756E4" w:rsidRDefault="001756E4">
      <w:pPr>
        <w:pStyle w:val="ConsPlusNormal"/>
        <w:spacing w:before="220"/>
        <w:ind w:firstLine="540"/>
        <w:jc w:val="both"/>
      </w:pPr>
      <w:r>
        <w:t>На основании пункта 1.4 протокола заседания Межведомственной комиссии по вопросам организации отдыха и оздоровления детей в режиме видеоконференции от 28 марта 2018 г. N ОВ-13/09пр высшим должностным лицам (руководителям высших исполнительных органов государственной власти) субъектов Российской Федерации необходимо предусмотреть в бюджетах субъектов Российской Федерации бюджетные ассигнования на проведение мероприятий по обеспечению отдыха и оздоровления детей не ниже объемов, направленных на данные цели в предыдущие годы, с учетом увеличения охвата детей отдыхом и оздоровлением, в том числе детей, находящихся в трудной жизненной ситуации.</w:t>
      </w:r>
    </w:p>
    <w:p w:rsidR="001756E4" w:rsidRDefault="001756E4">
      <w:pPr>
        <w:pStyle w:val="ConsPlusNormal"/>
        <w:spacing w:before="220"/>
        <w:ind w:firstLine="540"/>
        <w:jc w:val="both"/>
      </w:pPr>
      <w:r>
        <w:t xml:space="preserve">Вместе с тем </w:t>
      </w:r>
      <w:hyperlink r:id="rId5" w:history="1">
        <w:r>
          <w:rPr>
            <w:color w:val="0000FF"/>
          </w:rPr>
          <w:t>пунктом 12</w:t>
        </w:r>
      </w:hyperlink>
      <w:r>
        <w:t xml:space="preserve"> Плана мероприятий на 2017 - 2020 годы по реализации Основ государственного регулирования и государственного контроля организации отдыха и оздоровления детей, утвержденного распоряжением Правительства Российской Федерации от 25 октября 2017 г. N 2344-р, предусмотрены мероприятия по разработке предложений по финансовому обеспечению мероприятий, в том числе направленных на отдых и оздоровление детей, находящихся в трудной жизненной ситуации.</w:t>
      </w:r>
    </w:p>
    <w:p w:rsidR="001756E4" w:rsidRDefault="001756E4">
      <w:pPr>
        <w:pStyle w:val="ConsPlusNormal"/>
        <w:spacing w:before="220"/>
        <w:ind w:firstLine="540"/>
        <w:jc w:val="both"/>
      </w:pPr>
      <w:r>
        <w:t xml:space="preserve">Учитывая, что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5 декабря 2017 г. N 362-ФЗ "О федеральном бюджете на 2018 год и на плановый период 2019 и 2020 годов" на 2018 год средства федерального бюджета на отдых и оздоровление детей, находящихся в трудной жизненной ситуации, бюджетам субъектов Российской Федерации не предусмотрены, Минобрнауки России в рамках формирования проекта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федеральном бюджете на 2018 год и на плановый период 2019 и 2020 годов" в Минфин России заявлена дополнительная потребность в выделении бюджетных ассигнований федерального бюджета на финансовое обеспечение мероприятий, в том числе связанных с отдыхом и оздоровлением детей, находящихся в трудной жизненной ситуации.</w:t>
      </w:r>
    </w:p>
    <w:p w:rsidR="001756E4" w:rsidRDefault="001756E4">
      <w:pPr>
        <w:pStyle w:val="ConsPlusNormal"/>
        <w:spacing w:before="220"/>
        <w:ind w:firstLine="540"/>
        <w:jc w:val="both"/>
      </w:pPr>
      <w:r>
        <w:t>В настоящее время Минобрнауки России совместно с Минфином России с целью выполнения абзаца 2 пункта 3 поручения Правительства Российской Федерации от 24 апреля 2018 г. N ОГ-П8-76пр прорабатывает вопрос о софинансировании отдыха и оздоровления детей, находящихся в трудной жизненной ситуации.</w:t>
      </w:r>
    </w:p>
    <w:p w:rsidR="001756E4" w:rsidRDefault="001756E4">
      <w:pPr>
        <w:pStyle w:val="ConsPlusNormal"/>
        <w:spacing w:before="220"/>
        <w:ind w:firstLine="540"/>
        <w:jc w:val="both"/>
      </w:pPr>
      <w:r>
        <w:t xml:space="preserve">В случае выделения бюджетных ассигнований из средств федерального бюджета на отдых и </w:t>
      </w:r>
      <w:r>
        <w:lastRenderedPageBreak/>
        <w:t>оздоровление детей, находящихся в трудной жизненной ситуации, бюджетам субъектов Российской Федерации уполномоченные органы исполнительной власти субъектов Российской Федерации в сфере организации отдыха и оздоровления детей будут проинформированы в установленном порядке.</w:t>
      </w:r>
    </w:p>
    <w:p w:rsidR="001756E4" w:rsidRDefault="001756E4">
      <w:pPr>
        <w:pStyle w:val="ConsPlusNormal"/>
        <w:jc w:val="both"/>
      </w:pPr>
    </w:p>
    <w:p w:rsidR="001756E4" w:rsidRDefault="001756E4">
      <w:pPr>
        <w:pStyle w:val="ConsPlusNormal"/>
        <w:jc w:val="right"/>
      </w:pPr>
      <w:r>
        <w:t>П.С.ЗЕНЬКОВИЧ</w:t>
      </w:r>
    </w:p>
    <w:p w:rsidR="001756E4" w:rsidRDefault="001756E4">
      <w:pPr>
        <w:pStyle w:val="ConsPlusNormal"/>
        <w:jc w:val="both"/>
      </w:pPr>
    </w:p>
    <w:p w:rsidR="001756E4" w:rsidRDefault="001756E4">
      <w:pPr>
        <w:pStyle w:val="ConsPlusNormal"/>
        <w:jc w:val="both"/>
      </w:pPr>
    </w:p>
    <w:p w:rsidR="001756E4" w:rsidRDefault="001756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/>
    <w:sectPr w:rsidR="007B3D03" w:rsidSect="0048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E4"/>
    <w:rsid w:val="001756E4"/>
    <w:rsid w:val="007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BDF9D-1E75-4E3E-8414-3C96FA1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6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74007E497D93D33DC8EEF542B1526E771A6512257F90F355C42F0BC8A7B92725CC114A2DDEB315EB7299806903Y9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74007E497D93D33DC8EEF542B1526E771A6511257E90F355C42F0BC8A7B92725CC114A2DDEB315EB7299806903Y9P" TargetMode="External"/><Relationship Id="rId5" Type="http://schemas.openxmlformats.org/officeDocument/2006/relationships/hyperlink" Target="consultantplus://offline/ref=7974007E497D93D33DC8EEF542B1526E76136613297D90F355C42F0BC8A7B92737CC49462CDDAD13E067CFD12C6500AA0DC1302BD90F4AD20CY8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2019-02-13T15:24:00Z</dcterms:created>
  <dcterms:modified xsi:type="dcterms:W3CDTF">2019-02-13T15:25:00Z</dcterms:modified>
</cp:coreProperties>
</file>