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E2" w:rsidRDefault="00CF14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14E2" w:rsidRDefault="00CF14E2">
      <w:pPr>
        <w:pStyle w:val="ConsPlusNormal"/>
        <w:jc w:val="both"/>
        <w:outlineLvl w:val="0"/>
      </w:pPr>
    </w:p>
    <w:p w:rsidR="00CF14E2" w:rsidRDefault="00CF14E2">
      <w:pPr>
        <w:pStyle w:val="ConsPlusNormal"/>
        <w:outlineLvl w:val="0"/>
      </w:pPr>
      <w:r>
        <w:t>Зарегистрировано в Минюсте России 24 ноября 2011 г. N 22379</w:t>
      </w:r>
    </w:p>
    <w:p w:rsidR="00CF14E2" w:rsidRDefault="00CF14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4E2" w:rsidRDefault="00CF14E2">
      <w:pPr>
        <w:pStyle w:val="ConsPlusNormal"/>
      </w:pPr>
    </w:p>
    <w:p w:rsidR="00CF14E2" w:rsidRDefault="00CF14E2">
      <w:pPr>
        <w:pStyle w:val="ConsPlusTitle"/>
        <w:jc w:val="center"/>
      </w:pPr>
      <w:r>
        <w:t>ФЕДЕРАЛЬНАЯ СЛУЖБА ПО НАДЗОРУ В СФЕРЕ ЗАЩИТЫ</w:t>
      </w:r>
    </w:p>
    <w:p w:rsidR="00CF14E2" w:rsidRDefault="00CF14E2">
      <w:pPr>
        <w:pStyle w:val="ConsPlusTitle"/>
        <w:jc w:val="center"/>
      </w:pPr>
      <w:r>
        <w:t>ПРАВ ПОТРЕБИТЕЛЕЙ И БЛАГОПОЛУЧИЯ ЧЕЛОВЕКА</w:t>
      </w:r>
    </w:p>
    <w:p w:rsidR="00CF14E2" w:rsidRDefault="00CF14E2">
      <w:pPr>
        <w:pStyle w:val="ConsPlusTitle"/>
        <w:jc w:val="center"/>
      </w:pPr>
    </w:p>
    <w:p w:rsidR="00CF14E2" w:rsidRDefault="00CF14E2">
      <w:pPr>
        <w:pStyle w:val="ConsPlusTitle"/>
        <w:jc w:val="center"/>
      </w:pPr>
      <w:r>
        <w:t>ГЛАВНЫЙ ГОСУДАРСТВЕННЫЙ САНИТАРНЫЙ ВРАЧ</w:t>
      </w:r>
    </w:p>
    <w:p w:rsidR="00CF14E2" w:rsidRDefault="00CF14E2">
      <w:pPr>
        <w:pStyle w:val="ConsPlusTitle"/>
        <w:jc w:val="center"/>
      </w:pPr>
      <w:r>
        <w:t>РОССИЙСКОЙ ФЕДЕРАЦИИ</w:t>
      </w:r>
    </w:p>
    <w:p w:rsidR="00CF14E2" w:rsidRDefault="00CF14E2">
      <w:pPr>
        <w:pStyle w:val="ConsPlusTitle"/>
        <w:jc w:val="center"/>
      </w:pPr>
    </w:p>
    <w:p w:rsidR="00CF14E2" w:rsidRDefault="00CF14E2">
      <w:pPr>
        <w:pStyle w:val="ConsPlusTitle"/>
        <w:jc w:val="center"/>
      </w:pPr>
      <w:r>
        <w:t>ПОСТАНОВЛЕНИЕ</w:t>
      </w:r>
    </w:p>
    <w:p w:rsidR="00CF14E2" w:rsidRDefault="00CF14E2">
      <w:pPr>
        <w:pStyle w:val="ConsPlusTitle"/>
        <w:jc w:val="center"/>
      </w:pPr>
      <w:r>
        <w:t>от 28 июля 2011 г. N 108</w:t>
      </w:r>
    </w:p>
    <w:p w:rsidR="00CF14E2" w:rsidRDefault="00CF14E2">
      <w:pPr>
        <w:pStyle w:val="ConsPlusTitle"/>
        <w:jc w:val="center"/>
      </w:pPr>
    </w:p>
    <w:p w:rsidR="00CF14E2" w:rsidRDefault="00CF14E2">
      <w:pPr>
        <w:pStyle w:val="ConsPlusTitle"/>
        <w:jc w:val="center"/>
      </w:pPr>
      <w:r>
        <w:t>ОБ УТВЕРЖДЕНИИ СП 3.1.2952-11</w:t>
      </w:r>
    </w:p>
    <w:p w:rsidR="00CF14E2" w:rsidRDefault="00CF14E2">
      <w:pPr>
        <w:pStyle w:val="ConsPlusTitle"/>
        <w:jc w:val="center"/>
      </w:pPr>
      <w:r>
        <w:t>"ПРОФИЛАКТИКА КОРИ, КРАСНУХИ И ЭПИДЕМИЧЕСКОГО ПАРОТИТА"</w:t>
      </w:r>
    </w:p>
    <w:p w:rsidR="00CF14E2" w:rsidRDefault="00CF14E2">
      <w:pPr>
        <w:pStyle w:val="ConsPlusNormal"/>
        <w:jc w:val="center"/>
      </w:pPr>
    </w:p>
    <w:p w:rsidR="00CF14E2" w:rsidRDefault="00CF14E2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</w:t>
      </w:r>
      <w:hyperlink w:anchor="P37" w:history="1">
        <w:r>
          <w:rPr>
            <w:color w:val="0000FF"/>
          </w:rPr>
          <w:t>СП 3.1.2952-11</w:t>
        </w:r>
      </w:hyperlink>
      <w:r>
        <w:t xml:space="preserve"> "Профилактика кори, краснухи и эпидемического паротита" (приложение).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со дня вступления в силу настоящего Постановления.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3. С момента введения </w:t>
      </w:r>
      <w:hyperlink w:anchor="P37" w:history="1">
        <w:r>
          <w:rPr>
            <w:color w:val="0000FF"/>
          </w:rPr>
          <w:t>СП 3.1.2952-11</w:t>
        </w:r>
      </w:hyperlink>
      <w:r>
        <w:t xml:space="preserve"> считать утратившими силу санитарно-эпидемиологические правила </w:t>
      </w:r>
      <w:hyperlink r:id="rId6" w:history="1">
        <w:r>
          <w:rPr>
            <w:color w:val="0000FF"/>
          </w:rPr>
          <w:t>СП 3.1.2.1176-02</w:t>
        </w:r>
      </w:hyperlink>
      <w:r>
        <w:t xml:space="preserve"> "Профилактика кори, краснухи и эпидемического паротита", утвержденные Постановлением Главного государственного санитарного врача Российской Федерации 25.11.2002 N 42 (зарегистрировано в Министерстве юстиции Российской Федерации 18.12.2002, регистрационный N 4041), введенных в действие указанным Постановлением 01.03.2003.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right"/>
      </w:pPr>
      <w:r>
        <w:t>Г.Г.ОНИЩЕНКО</w:t>
      </w: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rmal"/>
        <w:jc w:val="right"/>
        <w:outlineLvl w:val="0"/>
      </w:pPr>
      <w:r>
        <w:t>Приложение</w:t>
      </w: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rmal"/>
        <w:jc w:val="right"/>
      </w:pPr>
      <w:r>
        <w:t>Утверждены</w:t>
      </w:r>
    </w:p>
    <w:p w:rsidR="00CF14E2" w:rsidRDefault="00CF14E2">
      <w:pPr>
        <w:pStyle w:val="ConsPlusNormal"/>
        <w:jc w:val="right"/>
      </w:pPr>
      <w:r>
        <w:t>Постановлением Главного</w:t>
      </w:r>
    </w:p>
    <w:p w:rsidR="00CF14E2" w:rsidRDefault="00CF14E2">
      <w:pPr>
        <w:pStyle w:val="ConsPlusNormal"/>
        <w:jc w:val="right"/>
      </w:pPr>
      <w:r>
        <w:t>государственного санитарного врача</w:t>
      </w:r>
    </w:p>
    <w:p w:rsidR="00CF14E2" w:rsidRDefault="00CF14E2">
      <w:pPr>
        <w:pStyle w:val="ConsPlusNormal"/>
        <w:jc w:val="right"/>
      </w:pPr>
      <w:r>
        <w:t>Российской Федерации</w:t>
      </w:r>
    </w:p>
    <w:p w:rsidR="00CF14E2" w:rsidRDefault="00CF14E2">
      <w:pPr>
        <w:pStyle w:val="ConsPlusNormal"/>
        <w:jc w:val="right"/>
      </w:pPr>
      <w:r>
        <w:lastRenderedPageBreak/>
        <w:t>от 28 июля 2011 г. N 108</w:t>
      </w: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Title"/>
        <w:jc w:val="center"/>
      </w:pPr>
      <w:r>
        <w:t>ПРОФИЛАКТИКА КОРИ, КРАСНУХИ, ЭПИДЕМИЧЕСКОГО ПАРОТИТА</w:t>
      </w:r>
    </w:p>
    <w:p w:rsidR="00CF14E2" w:rsidRDefault="00CF14E2">
      <w:pPr>
        <w:pStyle w:val="ConsPlusTitle"/>
        <w:jc w:val="center"/>
      </w:pPr>
    </w:p>
    <w:p w:rsidR="00CF14E2" w:rsidRDefault="00CF14E2">
      <w:pPr>
        <w:pStyle w:val="ConsPlusTitle"/>
        <w:jc w:val="center"/>
      </w:pPr>
      <w:bookmarkStart w:id="0" w:name="P37"/>
      <w:bookmarkEnd w:id="0"/>
      <w:r>
        <w:t>Санитарно-эпидемиологические правила</w:t>
      </w:r>
    </w:p>
    <w:p w:rsidR="00CF14E2" w:rsidRDefault="00CF14E2">
      <w:pPr>
        <w:pStyle w:val="ConsPlusTitle"/>
        <w:jc w:val="center"/>
      </w:pPr>
      <w:r>
        <w:t>СП 3.1.2952-11</w:t>
      </w:r>
    </w:p>
    <w:p w:rsidR="00CF14E2" w:rsidRDefault="00CF14E2">
      <w:pPr>
        <w:pStyle w:val="ConsPlusNormal"/>
        <w:jc w:val="center"/>
      </w:pPr>
    </w:p>
    <w:p w:rsidR="00CF14E2" w:rsidRDefault="00CF14E2">
      <w:pPr>
        <w:pStyle w:val="ConsPlusNormal"/>
        <w:jc w:val="center"/>
        <w:outlineLvl w:val="1"/>
      </w:pPr>
      <w:r>
        <w:t>I. Область применения</w:t>
      </w:r>
    </w:p>
    <w:p w:rsidR="00CF14E2" w:rsidRDefault="00CF14E2">
      <w:pPr>
        <w:pStyle w:val="ConsPlusNormal"/>
        <w:jc w:val="center"/>
      </w:pPr>
    </w:p>
    <w:p w:rsidR="00CF14E2" w:rsidRDefault="00CF14E2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1.2. Настоящие санитарные правила устанавливают основные требования к комплексу организационных, лечебно-профилактических, санитарно-противоэпидемических (профилактических) мероприятий, проводимых с целью предупреждения возникновения и распространения заболеваний корью, краснухой, эпидемическим паротитом.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1.3. Соблюдение санитарных правил является обязательным для граждан, юридических лиц и индивидуальных предпринимателей.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1.4.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населения, в соответствии с законодательством Российской Федерации.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II. Общие положения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>2.1. Корь, краснуха, эпидемический паротит относятся к острым инфекционным вирусным заболеваниям преимущественно с воздушно-капельным путем передачи.</w:t>
      </w:r>
    </w:p>
    <w:p w:rsidR="00CF14E2" w:rsidRDefault="00CF14E2">
      <w:pPr>
        <w:pStyle w:val="ConsPlusNormal"/>
        <w:spacing w:before="220"/>
        <w:ind w:firstLine="540"/>
        <w:jc w:val="both"/>
      </w:pPr>
      <w:bookmarkStart w:id="1" w:name="P50"/>
      <w:bookmarkEnd w:id="1"/>
      <w:r>
        <w:t>2.2. Корь в типичной манифестной форме характеризуется совокупностью следующих клинических проявлений: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кашель и/или насморк, конъюнктивит;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общая интоксикация, температура 38 °C и выше;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поэтапное высыпание пятнисто-папулезной сливной сыпи с 4 - 5 дня болезни (1 день - лицо, шея; 2 день - туловище; 3 день - ноги, руки) и пигментация.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2.3. Краснуха в типичной манифестной форме характеризуется всеми перечисленными ниже проявлениями: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непродолжительная мелкая пятнисто-папулезная сыпь, преимущественно на разгибательных поверхностях конечностей, спине и ягодицах;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незначительный подъем температуры;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отсутствие интоксикации;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лимфоаденопатия, увеличение заднешейных лимфоузлов;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редко - артралгия.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2.4. Врожденная краснушная инфекция (далее - ВКИ) возникает при внутриутробном инфицировании плода вирусом краснухи, которое может приводить к выкидышу, внутриутробной </w:t>
      </w:r>
      <w:r>
        <w:lastRenderedPageBreak/>
        <w:t>смерти или рождению ребенка с синдромом врожденной краснухи.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2.5. Синдром врожденной краснухи (далее - СВК) является одним из возможных исходов внутриутробного заражения вирусом краснухи, особенно в первом триместре беременности. Врожденные дефекты, ассоциированные с СВК, включают заболевания сердца, поражения глаз (катаракта, снижение остроты зрения, нистагм, косоглазие, микрофтальмия или врожденная глаукома), снижение слуха, отдаленные задержки умственного развития.</w:t>
      </w:r>
    </w:p>
    <w:p w:rsidR="00CF14E2" w:rsidRDefault="00CF14E2">
      <w:pPr>
        <w:pStyle w:val="ConsPlusNormal"/>
        <w:spacing w:before="220"/>
        <w:ind w:firstLine="540"/>
        <w:jc w:val="both"/>
      </w:pPr>
      <w:bookmarkStart w:id="2" w:name="P62"/>
      <w:bookmarkEnd w:id="2"/>
      <w:r>
        <w:t>2.6. Эпидемический паротит характеризуется общей интоксикацией (слабость, недомогание, лихорадка) и одним или несколькими из следующих синдромов и симптомов: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болезненное увеличение (распухание) одной или нескольких слюнных желез (одностороннее или двустороннее) - паротит;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резкие боли в эпигастральной области, тошнота, многократная рвота, напряжение мышц живота, симптомы раздражения брюшины - панкреатит;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у мужчин - сильные боли в области мошонки (чаще с одной стороны), иррадиирующие в нижние отделы живота, увеличение размеров яичка - орхит;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у женщин - болезненность в подвздошной области (чаще с одной стороны) - оофорит;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лихорадка до 39 °C и выше, озноб, сильная головная боль, рвота, ригидность затылочных мышц, симптом Кернига и/или симптом Брудзинского - серозный менингит.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2.7. Случаи кори, краснухи или эпидемического паротита подразделяются на "подозрительные", "вероятные" и "подтвержденные".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"Подозрительным" считают случай острого заболевания, при котором имеется один или несколько типичных клинических признаков кори, или краснухи, или эпидемического паротита, перечисленных в </w:t>
      </w:r>
      <w:hyperlink w:anchor="P50" w:history="1">
        <w:r>
          <w:rPr>
            <w:color w:val="0000FF"/>
          </w:rPr>
          <w:t>пунктах 2.2</w:t>
        </w:r>
      </w:hyperlink>
      <w:r>
        <w:t xml:space="preserve"> - </w:t>
      </w:r>
      <w:hyperlink w:anchor="P62" w:history="1">
        <w:r>
          <w:rPr>
            <w:color w:val="0000FF"/>
          </w:rPr>
          <w:t>2.6</w:t>
        </w:r>
      </w:hyperlink>
      <w:r>
        <w:t>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"Вероятным" считают случай острого заболевания, при котором имеются клинические признаки кори, краснухи или эпидемического паротита и эпидемиологическая связь с другим подозрительным или подтвержденным случаем данной болезни.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"Подтвержденным" считают случай кори, краснухи или эпидемического паротита, классифицированный как "подозрительный" или "вероятный", после лабораторного подтверждения диагноза. Лабораторно подтвержденный случай необязательно должен отвечать клиническому определению случая (атипичные, стертые формы).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При отсутствии лабораторного подтверждения диагноза в связи с невозможностью проведения лабораторных исследований "вероятный" случай классифицируется как "подтвержденный".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2.8. Окончательный диагноз кори, краснухи и эпидемического паротита устанавливается на основании клинических данных при наличии лабораторного подтверждения диагноза (обязательного для кори и краснухи) и/или эпидемиологической связи с другими лабораторно подтвержденными случаями данного заболевания.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2.9. Иммунитет к кори, краснухе, эпидемическому паротиту формируется после перенесенного заболевания или после проведения иммунизации против этих инфекций в установленном порядке. Показателем наличия иммунитета к кори, краснухе, эпидемическому паротиту является присутствие в крови специфических иммуноглобулинов класса G (далее - IgG).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III. Выявление, учет и регистрация больных корью, краснухой</w:t>
      </w:r>
    </w:p>
    <w:p w:rsidR="00CF14E2" w:rsidRDefault="00CF14E2">
      <w:pPr>
        <w:pStyle w:val="ConsPlusNormal"/>
        <w:jc w:val="center"/>
      </w:pPr>
      <w:r>
        <w:lastRenderedPageBreak/>
        <w:t>и эпидемическим паротитом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 xml:space="preserve">3.1. Выявление больных корью, краснухой и эпидемическим паротитом, лиц с подозрением на эти заболевания проводится медицинскими работниками организаций, осуществляющих медицинскую деятельность, и иных организаций (далее - медицинские работники организаций), а также лицами, имеющими право на занятие частной медицинской практикой и получившими лицензию на осуществление медицинской деятельности в установленном законодательством </w:t>
      </w:r>
      <w:hyperlink r:id="rId7" w:history="1">
        <w:r>
          <w:rPr>
            <w:color w:val="0000FF"/>
          </w:rPr>
          <w:t>порядке</w:t>
        </w:r>
      </w:hyperlink>
      <w:r>
        <w:t xml:space="preserve"> (далее - частнопрактикующие медицинские работники), при: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оказании всех видов медицинской помощи;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проведении медицинских осмотров;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проведении предварительных (при поступлении на работу) и периодических профилактических медицинских осмотров населения;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диспансеризации населения;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медицинском наблюдении за лицами, бывшими в контакте с больными корью, краснухой или эпидемическим паротитом;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проведении подворных (поквартирных) обходов;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проведении лабораторных исследований биологических материалов от людей;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осуществлении активного эпидемиологического надзора за корью с обязательным лабораторным исследованием биологического материала от лиц с лихорадкой и пятнисто-папулезной сыпью независимо от первичного диагноза.</w:t>
      </w:r>
    </w:p>
    <w:p w:rsidR="00CF14E2" w:rsidRDefault="00CF14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14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14E2" w:rsidRDefault="00CF14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14E2" w:rsidRDefault="00CF14E2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представления внеочередных донесений о возникновении чрезвычайных ситуаций санитарно-эпидемиологического характера, см. </w:t>
            </w: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04.02.2016 N 11.</w:t>
            </w:r>
          </w:p>
        </w:tc>
      </w:tr>
    </w:tbl>
    <w:p w:rsidR="00CF14E2" w:rsidRDefault="00CF14E2">
      <w:pPr>
        <w:pStyle w:val="ConsPlusNormal"/>
        <w:spacing w:before="280"/>
        <w:ind w:firstLine="540"/>
        <w:jc w:val="both"/>
      </w:pPr>
      <w:r>
        <w:t xml:space="preserve">3.2. В случае выявления больного корью, краснухой или эпидемическим паротитом или лиц с подозрением на эти заболевания медицинские работники организаций и частнопрактикующие медицинские работники обязаны в течение 2 часов сообщить об этом по телефону и в течение 12 часов направить экстренное извещение установленной формы </w:t>
      </w:r>
      <w:hyperlink r:id="rId9" w:history="1">
        <w:r>
          <w:rPr>
            <w:color w:val="0000FF"/>
          </w:rPr>
          <w:t>(N 058/у)</w:t>
        </w:r>
      </w:hyperlink>
      <w:r>
        <w:t xml:space="preserve"> в орган, осуществляющий государственный санитарно-эпидемиологический надзор на территории, где выявлен случай заболевания (далее - территориальный орган, осуществляющий государственный санитарно-эпидемиологический надзор).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3.3. Медицинская организация, изменившая или уточнившая диагноз, в течение 12 часов подает новое экстренное извещение на этого больного в территориальный орган, осуществляющий государственный санитарно-эпидемиологический надзор, указав измененный (уточненный) диагноз, дату его установления, результаты лабораторного исследования и первоначальный диагноз.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3.4. Территориальные органы, осуществляющие государственный санитарно-эпидемиологический надзор, при получении извещения об измененном (уточненном) диагнозе информируют об этом медицинскую организацию по месту выявления больного, подавшую первоначальное экстренное извещение.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3.5. Каждый случай кори, краснухи, эпидемического паротита подлежит регистрации и учету в "Журнале учета инфекционных заболеваний" </w:t>
      </w:r>
      <w:hyperlink r:id="rId10" w:history="1">
        <w:r>
          <w:rPr>
            <w:color w:val="0000FF"/>
          </w:rPr>
          <w:t>(форма N 060/у)</w:t>
        </w:r>
      </w:hyperlink>
      <w:r>
        <w:t xml:space="preserve"> по месту их выявления в </w:t>
      </w:r>
      <w:r>
        <w:lastRenderedPageBreak/>
        <w:t>медицинских и иных организациях (детских, подростковых, оздоровительных и других организациях), а также территориальными органами, осуществляющими государственный санитарно-эпидемиологический надзор.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3.6. Регистрация, учет и статистическое наблюдение случаев заболеваний корью, краснухой и эпидемическим паротитом осуществляется в соответствии с действующими нормативными документами.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3.7. Ответственность за полноту, достоверность и своевременность регистрации и учета случаев заболеваний (подозрений на заболевание) корью, краснухой, эпидемическим паротитом, а также оперативное и полное информирование о них территориальных органов, осуществляющих государственный санитарно-эпидемиологический надзор, несет руководитель медицинской организации по месту выявления больного.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3.8. При получении экстренного извещения </w:t>
      </w:r>
      <w:hyperlink r:id="rId11" w:history="1">
        <w:r>
          <w:rPr>
            <w:color w:val="0000FF"/>
          </w:rPr>
          <w:t>(форма N 058/у)</w:t>
        </w:r>
      </w:hyperlink>
      <w:r>
        <w:t xml:space="preserve"> о случае кори, краснухи, эпидемического паротита специалист территориального органа, осуществляющего государственный санитарно-эпидемиологический надзор, в течение 24 часов проводит эпидемиологическое расследование.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3.9. На каждого больного корью, в том числе выявленного активно, или краснухой заполняется карта эпидемиологического расследования в соответствии с формами, приведенными в </w:t>
      </w:r>
      <w:hyperlink w:anchor="P191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349" w:history="1">
        <w:r>
          <w:rPr>
            <w:color w:val="0000FF"/>
          </w:rPr>
          <w:t>2</w:t>
        </w:r>
      </w:hyperlink>
      <w:r>
        <w:t xml:space="preserve"> к настоящим санитарным правилам, с указанием эпидемического номера случая. Заполненные карты эпидемиологического расследования случаев кори и краснухи, в том числе в случае отмены указанных диагнозов, на электронных и бумажных носителях направляются в Региональный центр (далее - РЦ) и Национальный научно-методический центр по надзору за корью и краснухой (далее - ННМЦ) в установленном порядке.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3.10. Органы, осуществляющие государственный санитарно-эпидемиологический надзор в субъекте Российской Федерации, ежегодно представляют в РЦ и ННМЦ списки заболевших корью и краснухой в соответствии с </w:t>
      </w:r>
      <w:hyperlink w:anchor="P522" w:history="1">
        <w:r>
          <w:rPr>
            <w:color w:val="0000FF"/>
          </w:rPr>
          <w:t>приложением N 3</w:t>
        </w:r>
      </w:hyperlink>
      <w:r>
        <w:t xml:space="preserve"> к настоящим санитарным правилам.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3.11. Случаи кори и краснухи подлежат регистрации в электронной Единой международной системе индивидуального учета (далее - CISID). Ввод данных в систему CISID осуществляют ответственные специалисты РЦ в установленном порядке. Контроль за введением данных осуществляет ННМЦ.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IV. Лабораторная диагностика кори, краснухи</w:t>
      </w:r>
    </w:p>
    <w:p w:rsidR="00CF14E2" w:rsidRDefault="00CF14E2">
      <w:pPr>
        <w:pStyle w:val="ConsPlusNormal"/>
        <w:jc w:val="center"/>
      </w:pPr>
      <w:r>
        <w:t>и эпидемического паротита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>4.1. Для лабораторной диагностики кори, краснухи и эпидемического паротита применяются вирусологический, серологический и молекулярно-биологический методы исследования.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4.2. Выявление в сыворотке крови больного (лиц с подозрением на заболевание) специфических антител, относящихся к иммуноглобулинам класса M (далее - IgM), методом иммуноферментного анализа (далее - ИФА) является основанием для установления (подтверждения) диагноза "корь", "краснуха".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4.3. При выявлении IgM к вирусу кори у лиц с лихорадкой и пятнисто-папулезной сыпью, обследуемых в рамках активного эпидемиологического надзора за корью, дополнительно проводится одновременное исследование двух сывороток крови на IgG.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Взятие крови для исследований осуществляется на 4 - 5 день с момента появления сыпи (1 сыворотка) и не ранее чем через 10 - 14 дней от даты взятия первой пробы (2 сыворотка).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Нарастание титра специфических антител, относящихся к IgG, в 4 и более раза при одновременном исследовании в стандартных серологических тестах парных сывороток крови </w:t>
      </w:r>
      <w:r>
        <w:lastRenderedPageBreak/>
        <w:t>является основанием для постановки диагноза "корь" или "краснуха".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4.4. Молекулярно-биологический метод применяется в целях определения генотипа возбудителя кори или краснухи, для чего на 1 - 3 день с момента появления высыпаний у больного проводится отбор проб клинического материала (моча, носоглоточные смывы, ликвор) для исследований.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4.5. Сбор, хранение и транспортирование материала для вирусологических, серологических и молекулярно-биологических исследований осуществляется в установленном порядке.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V. Мероприятия в очагах кори, краснухи</w:t>
      </w:r>
    </w:p>
    <w:p w:rsidR="00CF14E2" w:rsidRDefault="00CF14E2">
      <w:pPr>
        <w:pStyle w:val="ConsPlusNormal"/>
        <w:jc w:val="center"/>
      </w:pPr>
      <w:r>
        <w:t>и эпидемического паротита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>5.1. Целью проведения противоэпидемических мероприятий в очаге инфекции является его локализация и ликвидация.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5.2. Первичные противоэпидемические мероприятия в очагах проводятся медицинскими работниками организаций, осуществляющих медицинскую деятельность, а также иных организаций, частнопрактикующими медицинскими работниками сразу после выявления больного или при подозрении на корь, краснуху или эпидемический паротит.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5.3. При получении экстренного извещения специалисты территориальных органов, осуществляющих санитарно-эпидемиологический надзор, в течение 24 часов проводят эпидемиологическое обследование очага (очагов) инфекции: определяют границы очага (очагов) по месту проживания, работы, обучения, пребывания заболевшего (при подозрении на заболевание); круг лиц, бывших в контакте с заболевшим, их прививочный и инфекционный анамнез в отношении кори, или краснухи, или эпидемического паротита; осуществляют контроль за проведением противоэпидемических и профилактических мероприятий в очагах.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5.4. При выявлении очага инфекции в дошкольных организациях и общеобразовательных учреждениях, а также в организациях с круглосуточным пребыванием взрослых с момента выявления первого больного до 21 дня с момента выявления последнего заболевшего в коллектив не принимаются лица, не болевшие корью, краснухой или эпидемическим паротитом и не привитые против этих инфекций.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5.5. Источники инфекции - больные корью, краснухой, эпидемическим паротитом (или при подозрении на эти инфекции) - подлежат обязательной госпитализации в случаях: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тяжелого клинического течения заболевания;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независимо от формы течения заболевания - лица из организаций с круглосуточным пребыванием детей или взрослых; лица, проживающие в общежитиях и в неблагоприятных бытовых условиях (в том числе коммунальных квартирах); при наличии в семье заболевшего лиц из числа декретированных групп населения.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В направлениях на госпитализацию больных корью, краснухой и эпидемическим паротитом (или при подозрении на эти инфекции), наряду с анкетными данными, указываются первоначальные симптомы заболевания, сведения о проведенном лечении и профилактических прививках, а также данные эпидемиологического анамнеза.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Госпитализированные лица должны находиться в стационаре до исчезновения клинических симптомов, но не менее чем: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- 5 дней с момента появления сыпи при кори,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- 7 дней с момента появления сыпи при краснухе,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lastRenderedPageBreak/>
        <w:t>- 9 дней - при эпидемическом паротите.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Допуск реконвалесцентов кори, краснухи и эпидемического паротита в организованные коллективы детей и взрослых разрешается после их клинического выздоровления.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5.6. Ребенок с врожденной краснухой, независимо от ее клинической формы (манифестной или бессимптомной), в течение первого года жизни является источником инфекции и подлежит на протяжении этого срока динамическому лабораторному обследованию в установленном порядке.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Очаг ВКИ/СВК считается ликвидированным после получения отрицательных результатов исследования двух клинических образцов, собранных с интервалом в 2 - 4 недели.</w:t>
      </w:r>
    </w:p>
    <w:p w:rsidR="00CF14E2" w:rsidRDefault="00CF14E2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5.7. За лицами, общавшимися с больными корью, краснухой или эпидемическим паротитом, устанавливается медицинское наблюдение в течение 21 дня с момента выявления последнего случая заболевания в очаге.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5.8. В дошкольных организациях и общеобразовательных учреждениях, а также в организациях с круглосуточным пребыванием взрослых организуется ежедневный осмотр контактных лиц медицинскими работниками в целях активного выявления и изоляции лиц с признаками заболевания.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5.9. В очагах кори и эпидемического паротита определяется круг лиц, подлежащих иммунизации против этих инфекций по эпидемическим показаниям.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5.10. Иммунизации против кори по эпидемическим показаниям подлежат лица, имевшие контакт с больным (при подозрении на заболевание), не болевшие корью ранее, не привитые, не имеющие сведений о прививках против кори, а также лица, привитые против кори однократно - без ограничения возраста.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Иммунизация против кори по эпидемическим показаниям проводится в течение первых 72 часов с момента выявления больного. При расширении границ очага кори (по месту работы, учебы, в пределах района, населенного пункта) сроки иммунизации могут продлеваться до 7 дней с момента выявления первого больного в очаге.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5.11. Иммунизации против эпидемического паротита по эпидемическим показаниям подлежат лица, имевшие контакт с больным (при подозрении на заболевание), не болевшие эпидемическим паротитом ранее, не привитые или не имеющие сведений о прививках против эпидемического паротита.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Иммунизация против эпидемического паротита по эпидемическим показаниям проводится в течение 7 дней с момента выявления первого больного в очаге.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5.12. Детям, не привитым против кори или эпидемического паротита (не достигшим прививочного возраста или не получившим прививки в связи с медицинскими противопоказаниями или отказом от прививок), не позднее 5-го дня с момента контакта с больным вводится иммуноглобулин человека нормальный (далее - иммуноглобулин) в соответствии с инструкцией по его применению.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5.13. Сведения о проведенных прививках и введении иммуноглобулина (дата, название препарата, доза, серия, контрольный номер, срок годности, предприятие-изготовитель) вносят в учетные формы в соответствии с требованиями к организации вакцинопрофилактики.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5.14. Контактные лица из очагов кори, краснухи или эпидемического паротита, не привитые и не болевшие указанными инфекциями ранее,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наблюдения, указанного в </w:t>
      </w:r>
      <w:hyperlink w:anchor="P130" w:history="1">
        <w:r>
          <w:rPr>
            <w:color w:val="0000FF"/>
          </w:rPr>
          <w:t>пункте 5.7</w:t>
        </w:r>
      </w:hyperlink>
      <w:r>
        <w:t xml:space="preserve"> настоящих санитарных правил.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lastRenderedPageBreak/>
        <w:t>Госпитализация таких пациентов в период медицинского наблюдения в медицинские организации неинфекционного профиля осуществляется по жизненным показаниям, при этом в стационаре организуются дополнительные санитарно-противоэпидемические (профилактические) мероприятия в целях предупреждения распространения инфекции.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5.15. Беременные женщины, находившиеся в очагах краснушной инфекции, подлежат медицинскому наблюдению и динамическому серологическому обследованию на наличие IgM и IgG к вирусу краснухи в целях предупреждения развития врожденных заболеваний новорожденных. Взятие проб крови у беременных проводят одновременно с взятием крови у первого больного в очаге.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5.16. В случае появления у беременной клинических признаков краснухи беременную предупреждают о наличии риска врожденной патологии плода. После лабораторного подтверждения диагноза решение о прерывании беременности женщина принимает самостоятельно.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5.17. В случае отсутствия у беременной клинических признаков краснухи дальнейшая тактика медицинского наблюдения за беременной определяется результатами серологического исследования методом ИФА, подтвержденными в вирусологической лаборатории РЦ.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5.18. В случае, если при первом обследовании у беременной выявлены специфические IgG при отсутствии IgM к возбудителю краснушной инфекции в концентрациях (титрах) 25 МЕ/мл и выше (условно защитных), обследование повторяют через 10 - 14 дней для исключения возможных ложноположительных результатов. Если при повторном исследовании выявлены специфические IgG и не обнаружены IgM к вирусу краснухи, то риск СВК исключается, и дальнейшее медицинское наблюдение за беременной женщиной по контакту в очаге краснушной инфекции не проводят.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5.19. В случае, если антитела IgG и IgM не обнаружены, беременной необходимо исключить контакт с больным краснухой и повторить обследование через 10 - 14 дней.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При отрицательном результате повторного исследования через 10 - 14 дней проводят следующее (третье) серологическое обследование. В течение всего срока обследований за беременной продолжают медицинское наблюдение. Если при третьем обследовании антитела не выявлены, то наблюдение за беременной прекращают, но предупреждают ее о том, что она восприимчива (серонегативна) к краснушной инфекции. Прививки против краснухи таким женщинам проводят после окончания периода лактации.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5.20. Если при повторном обследовании выявлены специфические IgM антитела, при отсутствии антител IgG, то через 10 - 14 дней проводят следующее (третье) серологическое обследование, продолжая медицинское наблюдение за беременной. При выявлении IgG и IgM антител женщину предупреждают о риске СВК, о чем делается запись в медицинской документации, удостоверяемая подписями врача и беременной. Решение о прерывании беременности женщина принимает самостоятельно.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5.21. Если при первом обследовании в крови у беременной обнаружены специфические IgM и IgG антитела к возбудителю краснушной инфекции, беременную предупреждают о наличии риска врожденной патологии плода, о чем делается запись в медицинской документации, удостоверяемая подписями врача и беременной. Через 10 - 14 дней после первого обследования проводят повторное серологическое обследование с определением авидности IgG антител. При подтверждении диагноза (положительные IgM антитела к вирусу краснухи и низкий индекс авидности IgG) решение о прерывании беременности женщина принимает самостоятельно.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VI. Специфическая профилактика кори, краснухи</w:t>
      </w:r>
    </w:p>
    <w:p w:rsidR="00CF14E2" w:rsidRDefault="00CF14E2">
      <w:pPr>
        <w:pStyle w:val="ConsPlusNormal"/>
        <w:jc w:val="center"/>
      </w:pPr>
      <w:r>
        <w:t>и эпидемического паротита</w:t>
      </w:r>
    </w:p>
    <w:p w:rsidR="00CF14E2" w:rsidRDefault="00CF14E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14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14E2" w:rsidRDefault="00CF14E2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CF14E2" w:rsidRDefault="00CF14E2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дополнительных мерах по повышению эффективности вакцинопрофилактики населения см. 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10.03.2017 N 34.</w:t>
            </w:r>
          </w:p>
        </w:tc>
      </w:tr>
    </w:tbl>
    <w:p w:rsidR="00CF14E2" w:rsidRDefault="00CF14E2">
      <w:pPr>
        <w:pStyle w:val="ConsPlusNormal"/>
        <w:spacing w:before="280"/>
        <w:ind w:firstLine="540"/>
        <w:jc w:val="both"/>
      </w:pPr>
      <w:r>
        <w:t>6.1. Методом специфической профилактики и защиты населения от кори, краснухи и эпидемического паротита является вакцинопрофилактика.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6.2. Иммунизация населения против кори, краснухи и эпидемического паротита проводится в рамках </w:t>
      </w:r>
      <w:hyperlink r:id="rId13" w:history="1">
        <w:r>
          <w:rPr>
            <w:color w:val="0000FF"/>
          </w:rPr>
          <w:t>национального календаря</w:t>
        </w:r>
      </w:hyperlink>
      <w:r>
        <w:t xml:space="preserve"> профилактических прививок и </w:t>
      </w:r>
      <w:hyperlink r:id="rId14" w:history="1">
        <w:r>
          <w:rPr>
            <w:color w:val="0000FF"/>
          </w:rPr>
          <w:t>календаря</w:t>
        </w:r>
      </w:hyperlink>
      <w:r>
        <w:t xml:space="preserve"> профилактических прививок по эпидемическим показаниям.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Детям и взрослым, получившим прививки в рамках национального календаря профилактических прививок, в сыворотке крови которых в стандартных серологических тестах не обнаружены антитела к соответствующему возбудителю, прививки против кори, краснухи и/или эпидемического паротита проводят дополнительно в соответствии с инструкциями по применению иммунобиологических препаратов.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Для иммунизации применяются медицинские иммунобиологические препараты, зарегистрированные и разрешенные к применению на территории Российской Федерации в установленном законодательством порядке согласно инструкциям по их применению.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6.3. В целях максимального охвата прививками против кори, краснухи, эпидемического паротита населения в субъектах Российской Федерации проводится работа по выявлению лиц, не болевших и не привитых против этих инфекций среди труднодоступных слоев населения (мигрантов, беженцев, вынужденных переселенцев, кочующих групп населения) и их иммунизации в соответствии с </w:t>
      </w:r>
      <w:hyperlink r:id="rId15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6.4. Для обеспечения популяционного иммунитета к кори, краснухе, эпидемическому паротиту, достаточного для предупреждения распространения инфекции среди населения, охват прививками населения на территории муниципального образования должен составлять: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вакцинацией и ревакцинацией против кори, краснухи, эпидемического паротита детей в декретированных возрастах - не менее 95%;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вакцинацией против краснухи женщин в возрасте 18 - 25 лет - не менее 90%;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 вакцинацией против кори взрослых в возрасте 18 - 35 лет - не менее 90%.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6.5. Сведения о выполненных профилактических прививках вносятся в учетные медицинские документы, на основании которых формируются формы федерального государственного наблюдения: </w:t>
      </w:r>
      <w:hyperlink r:id="rId16" w:history="1">
        <w:r>
          <w:rPr>
            <w:color w:val="0000FF"/>
          </w:rPr>
          <w:t>форма N 5</w:t>
        </w:r>
      </w:hyperlink>
      <w:r>
        <w:t xml:space="preserve"> "Сведения о профилактических прививках" (месячная, годовая) и </w:t>
      </w:r>
      <w:hyperlink r:id="rId17" w:history="1">
        <w:r>
          <w:rPr>
            <w:color w:val="0000FF"/>
          </w:rPr>
          <w:t>форма N 6</w:t>
        </w:r>
      </w:hyperlink>
      <w:r>
        <w:t xml:space="preserve"> "Сведения о контингентах детей, подростков и взрослых, привитых против инфекционных заболеваний" (годовая).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VII. Эпидемиологический надзор за корью, краснухой</w:t>
      </w:r>
    </w:p>
    <w:p w:rsidR="00CF14E2" w:rsidRDefault="00CF14E2">
      <w:pPr>
        <w:pStyle w:val="ConsPlusNormal"/>
        <w:jc w:val="center"/>
      </w:pPr>
      <w:r>
        <w:t>и эпидемическим паротитом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 xml:space="preserve">7.1. Эпидемиологический надзор за корью, краснухой, эпидемическим паротитом проводится органами, осуществляющими государственный санитарно-эпидемиологический надзор,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7.2. В период элиминации кори осуществляется активный эпидемиологический надзор, в задачу которого входит поиск возможных случаев кори среди пациентов с лихорадкой и пятнисто-папулезной сыпью независимо от первичного диагноза.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lastRenderedPageBreak/>
        <w:t>7.3. В целях оценки состояния популяционного иммунитета к кори, краснухе и эпидемическому паротиту в установленном порядке проводятся исследования напряженности иммунитета у привитых лиц. Выявленные по результатам серологического мониторинга неиммунные к кори, или краснухе, или эпидемическому паротиту лица подлежат иммунизации.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center"/>
        <w:outlineLvl w:val="1"/>
      </w:pPr>
      <w:r>
        <w:t>VIII. Реализация мероприятий по ликвидации эндемичной кори,</w:t>
      </w:r>
    </w:p>
    <w:p w:rsidR="00CF14E2" w:rsidRDefault="00CF14E2">
      <w:pPr>
        <w:pStyle w:val="ConsPlusNormal"/>
        <w:jc w:val="center"/>
      </w:pPr>
      <w:r>
        <w:t>краснухи в Российской Федерации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>8.1. В субъектах Российской Федерации разрабатывается и утверждается в установленном порядке План мероприятий по ликвидации эндемичной кори, краснухи (далее - План) с учетом конкретных местных условий, эпидемиологической ситуации.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8.2. Реализацию мероприятий Плана в субъектах Российской Федерации осуществляют органы исполнительной власти субъектов Российской Федерации в области охраны здоровья граждан, медицинские организации, органы, осуществляющие государственный санитарно-эпидемиологический надзор, в соответствии с установленными требованиями.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8.3. В период реализации мероприятий по ликвидации кори в субъектах Российской Федерации готовится и представляется в установленном порядке документация &lt;*&gt; по подтверждению статуса субъекта Российской Федерации как территории, свободной от эндемичной кори.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14E2" w:rsidRDefault="00CF14E2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врача Российской Федерации от 12.04.2010 N 23 "О реализации Программы ликвидации кори в Российской Федерации к 2010 году в рамках стратегического плана Европейского региона ВОЗ 2005 - 2010" (зарегистрировано в Минюсте России 13.08.2010, регистрационный N 18149).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>8.4. В рамках реализации Плана предусматривается подготовка медицинских работников по вопросам диагностики, эпидемиологии и профилактики кори, краснухи, эпидемического паротита, а также санитарное просвещение населения, включающее доведение до населения подробной информации о кори, краснухе, эпидемическом паротите, основных клинических симптомах данных заболеваний и мерах профилактики с использованием средств массовой информации, листовок, плакатов, бюллетеней, проведением бесед в коллективах и очагах указанных инфекционных заболеваний и другие методы.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right"/>
        <w:outlineLvl w:val="1"/>
      </w:pPr>
      <w:r>
        <w:t>Приложение N 1</w:t>
      </w:r>
    </w:p>
    <w:p w:rsidR="00CF14E2" w:rsidRDefault="00CF14E2">
      <w:pPr>
        <w:pStyle w:val="ConsPlusNormal"/>
        <w:jc w:val="right"/>
      </w:pPr>
      <w:r>
        <w:t>к СП 3.1.2952-11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nformat"/>
        <w:jc w:val="both"/>
      </w:pPr>
      <w:bookmarkStart w:id="4" w:name="P191"/>
      <w:bookmarkEnd w:id="4"/>
      <w:r>
        <w:t xml:space="preserve">                                   Карта</w:t>
      </w:r>
    </w:p>
    <w:p w:rsidR="00CF14E2" w:rsidRDefault="00CF14E2">
      <w:pPr>
        <w:pStyle w:val="ConsPlusNonformat"/>
        <w:jc w:val="both"/>
      </w:pPr>
      <w:r>
        <w:t xml:space="preserve">                 эпидемиологического расследования случая</w:t>
      </w:r>
    </w:p>
    <w:p w:rsidR="00CF14E2" w:rsidRDefault="00CF14E2">
      <w:pPr>
        <w:pStyle w:val="ConsPlusNonformat"/>
        <w:jc w:val="both"/>
      </w:pPr>
      <w:r>
        <w:t xml:space="preserve">                 заболевания краснухой или подозрительного</w:t>
      </w:r>
    </w:p>
    <w:p w:rsidR="00CF14E2" w:rsidRDefault="00CF14E2">
      <w:pPr>
        <w:pStyle w:val="ConsPlusNonformat"/>
        <w:jc w:val="both"/>
      </w:pPr>
      <w:r>
        <w:t xml:space="preserve">                              на эту инфекцию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Заполняется  на  всех  лиц,  у  которых  медицинский  работник  подозревает</w:t>
      </w:r>
    </w:p>
    <w:p w:rsidR="00CF14E2" w:rsidRDefault="00CF14E2">
      <w:pPr>
        <w:pStyle w:val="ConsPlusNonformat"/>
        <w:jc w:val="both"/>
      </w:pPr>
      <w:r>
        <w:t>краснуху</w:t>
      </w:r>
    </w:p>
    <w:p w:rsidR="00CF14E2" w:rsidRDefault="00CF14E2">
      <w:pPr>
        <w:pStyle w:val="ConsPlusNonformat"/>
        <w:jc w:val="both"/>
      </w:pPr>
      <w:r>
        <w:t xml:space="preserve">                            ┌─┐      ┌─┐                  ┌─┐</w:t>
      </w:r>
    </w:p>
    <w:p w:rsidR="00CF14E2" w:rsidRDefault="00CF14E2">
      <w:pPr>
        <w:pStyle w:val="ConsPlusNonformat"/>
        <w:jc w:val="both"/>
      </w:pPr>
      <w:r>
        <w:t>Первичный диагноз: Краснуха │ │ Корь │ │ Другой (указать) │ │ -</w:t>
      </w:r>
    </w:p>
    <w:p w:rsidR="00CF14E2" w:rsidRDefault="00CF14E2">
      <w:pPr>
        <w:pStyle w:val="ConsPlusNonformat"/>
        <w:jc w:val="both"/>
      </w:pPr>
      <w:r>
        <w:t xml:space="preserve">                            └─┘      └─┘                  └─┘</w:t>
      </w: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A. Идентификация              Эпидномер случая краснухи</w:t>
      </w:r>
    </w:p>
    <w:p w:rsidR="00CF14E2" w:rsidRDefault="00CF14E2">
      <w:pPr>
        <w:pStyle w:val="ConsPlusNonformat"/>
        <w:jc w:val="both"/>
      </w:pPr>
      <w:r>
        <w:lastRenderedPageBreak/>
        <w:t>Фамилия, Имя, Отчество</w:t>
      </w:r>
    </w:p>
    <w:p w:rsidR="00CF14E2" w:rsidRDefault="00CF14E2">
      <w:pPr>
        <w:pStyle w:val="ConsPlusNonformat"/>
        <w:jc w:val="both"/>
      </w:pPr>
      <w:r>
        <w:t xml:space="preserve">             ┌─┐         ┌─┐</w:t>
      </w:r>
    </w:p>
    <w:p w:rsidR="00CF14E2" w:rsidRDefault="00CF14E2">
      <w:pPr>
        <w:pStyle w:val="ConsPlusNonformat"/>
        <w:jc w:val="both"/>
      </w:pPr>
      <w:r>
        <w:t>Пол: Мужской │ │ Женский │ │</w:t>
      </w:r>
    </w:p>
    <w:p w:rsidR="00CF14E2" w:rsidRDefault="00CF14E2">
      <w:pPr>
        <w:pStyle w:val="ConsPlusNonformat"/>
        <w:jc w:val="both"/>
      </w:pPr>
      <w:r>
        <w:t xml:space="preserve">             └─┘         └─┘</w:t>
      </w:r>
    </w:p>
    <w:p w:rsidR="00CF14E2" w:rsidRDefault="00CF14E2">
      <w:pPr>
        <w:pStyle w:val="ConsPlusNonformat"/>
        <w:jc w:val="both"/>
      </w:pPr>
      <w:r>
        <w:t>Дата рождения, возраст _________________________________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(Число, месяц, год, количество</w:t>
      </w:r>
    </w:p>
    <w:p w:rsidR="00CF14E2" w:rsidRDefault="00CF14E2">
      <w:pPr>
        <w:pStyle w:val="ConsPlusNonformat"/>
        <w:jc w:val="both"/>
      </w:pPr>
      <w:r>
        <w:t xml:space="preserve">                           полных лет и/или месяцев)</w:t>
      </w:r>
    </w:p>
    <w:p w:rsidR="00CF14E2" w:rsidRDefault="00CF14E2">
      <w:pPr>
        <w:pStyle w:val="ConsPlusNonformat"/>
        <w:jc w:val="both"/>
      </w:pPr>
      <w:r>
        <w:t>Адрес: ____________________________________________________________________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 регистрация по месту выявления</w:t>
      </w:r>
    </w:p>
    <w:p w:rsidR="00CF14E2" w:rsidRDefault="00CF14E2">
      <w:pPr>
        <w:pStyle w:val="ConsPlusNonformat"/>
        <w:jc w:val="both"/>
      </w:pPr>
      <w:r>
        <w:t>местный, приезжий (указать, откуда и когда прибыл) ________________________</w:t>
      </w:r>
    </w:p>
    <w:p w:rsidR="00CF14E2" w:rsidRDefault="00CF14E2">
      <w:pPr>
        <w:pStyle w:val="ConsPlusNonformat"/>
        <w:jc w:val="both"/>
      </w:pPr>
      <w:r>
        <w:t xml:space="preserve">    (нужное</w:t>
      </w:r>
    </w:p>
    <w:p w:rsidR="00CF14E2" w:rsidRDefault="00CF14E2">
      <w:pPr>
        <w:pStyle w:val="ConsPlusNonformat"/>
        <w:jc w:val="both"/>
      </w:pPr>
      <w:r>
        <w:t xml:space="preserve">  подчеркнуть)</w:t>
      </w:r>
    </w:p>
    <w:p w:rsidR="00CF14E2" w:rsidRDefault="00CF14E2">
      <w:pPr>
        <w:pStyle w:val="ConsPlusNonformat"/>
        <w:jc w:val="both"/>
      </w:pPr>
      <w:r>
        <w:t>Дата подачи экстренного извещения ________</w:t>
      </w:r>
    </w:p>
    <w:p w:rsidR="00CF14E2" w:rsidRDefault="00CF14E2">
      <w:pPr>
        <w:pStyle w:val="ConsPlusNonformat"/>
        <w:jc w:val="both"/>
      </w:pPr>
      <w:r>
        <w:t>ЛПО, подавшее экстренное извещение ________________________________________</w:t>
      </w:r>
    </w:p>
    <w:p w:rsidR="00CF14E2" w:rsidRDefault="00CF14E2">
      <w:pPr>
        <w:pStyle w:val="ConsPlusNonformat"/>
        <w:jc w:val="both"/>
      </w:pPr>
      <w:r>
        <w:t>Дата заболевания ________________ Дата обращения ________________</w:t>
      </w:r>
    </w:p>
    <w:p w:rsidR="00CF14E2" w:rsidRDefault="00CF14E2">
      <w:pPr>
        <w:pStyle w:val="ConsPlusNonformat"/>
        <w:jc w:val="both"/>
      </w:pPr>
      <w:r>
        <w:t>Место работы, профессия 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┌─┐            ┌─┐</w:t>
      </w:r>
    </w:p>
    <w:p w:rsidR="00CF14E2" w:rsidRDefault="00CF14E2">
      <w:pPr>
        <w:pStyle w:val="ConsPlusNonformat"/>
        <w:jc w:val="both"/>
      </w:pPr>
      <w:r>
        <w:t>Место учебы ___________________ ДОУ N _______ Неорганиз.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└─┘            └─┘</w:t>
      </w:r>
    </w:p>
    <w:p w:rsidR="00CF14E2" w:rsidRDefault="00CF14E2">
      <w:pPr>
        <w:pStyle w:val="ConsPlusNonformat"/>
        <w:jc w:val="both"/>
      </w:pPr>
      <w:r>
        <w:t>Дата последнего посещения места работы, учебы ______________</w:t>
      </w:r>
    </w:p>
    <w:p w:rsidR="00CF14E2" w:rsidRDefault="00CF14E2">
      <w:pPr>
        <w:pStyle w:val="ConsPlusNonformat"/>
        <w:jc w:val="both"/>
      </w:pPr>
      <w:r>
        <w:t>Вакцинация (название МИБП, дата, доза, серия, срок годности) ______________</w:t>
      </w:r>
    </w:p>
    <w:p w:rsidR="00CF14E2" w:rsidRDefault="00CF14E2">
      <w:pPr>
        <w:pStyle w:val="ConsPlusNonformat"/>
        <w:jc w:val="both"/>
      </w:pPr>
      <w:r>
        <w:t>Ревакцинация (название МИБП, дата, доза, серия, срок годности) ____________</w:t>
      </w:r>
    </w:p>
    <w:p w:rsidR="00CF14E2" w:rsidRDefault="00CF14E2">
      <w:pPr>
        <w:pStyle w:val="ConsPlusNonformat"/>
        <w:jc w:val="both"/>
      </w:pPr>
      <w:r>
        <w:t xml:space="preserve">                          ┌─┐     ┌─┐            ┌─┐</w:t>
      </w:r>
    </w:p>
    <w:p w:rsidR="00CF14E2" w:rsidRDefault="00CF14E2">
      <w:pPr>
        <w:pStyle w:val="ConsPlusNonformat"/>
        <w:jc w:val="both"/>
      </w:pPr>
      <w:r>
        <w:t>Болел ранее краснухой: да │ │ нет │ │ неизвестно │ │, дата заболевания ____</w:t>
      </w:r>
    </w:p>
    <w:p w:rsidR="00CF14E2" w:rsidRDefault="00CF14E2">
      <w:pPr>
        <w:pStyle w:val="ConsPlusNonformat"/>
        <w:jc w:val="both"/>
      </w:pPr>
      <w:r>
        <w:t xml:space="preserve">       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    ┌─┐     ┌─┐            ┌─┐</w:t>
      </w:r>
    </w:p>
    <w:p w:rsidR="00CF14E2" w:rsidRDefault="00CF14E2">
      <w:pPr>
        <w:pStyle w:val="ConsPlusNonformat"/>
        <w:jc w:val="both"/>
      </w:pPr>
      <w:r>
        <w:t>Болел ранее корью: да │ │ нет │ │ неизвестно │ │, дата заболевания ________</w:t>
      </w:r>
    </w:p>
    <w:p w:rsidR="00CF14E2" w:rsidRDefault="00CF14E2">
      <w:pPr>
        <w:pStyle w:val="ConsPlusNonformat"/>
        <w:jc w:val="both"/>
      </w:pPr>
      <w:r>
        <w:t xml:space="preserve">   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   ┌─┐     ┌─┐</w:t>
      </w:r>
    </w:p>
    <w:p w:rsidR="00CF14E2" w:rsidRDefault="00CF14E2">
      <w:pPr>
        <w:pStyle w:val="ConsPlusNonformat"/>
        <w:jc w:val="both"/>
      </w:pPr>
      <w:r>
        <w:t>Госпитализирован: да │ │ нет │ │ Дата госпитализации ______________________</w:t>
      </w:r>
    </w:p>
    <w:p w:rsidR="00CF14E2" w:rsidRDefault="00CF14E2">
      <w:pPr>
        <w:pStyle w:val="ConsPlusNonformat"/>
        <w:jc w:val="both"/>
      </w:pPr>
      <w:r>
        <w:t xml:space="preserve">                     └─┘     └─┘</w:t>
      </w:r>
    </w:p>
    <w:p w:rsidR="00CF14E2" w:rsidRDefault="00CF14E2">
      <w:pPr>
        <w:pStyle w:val="ConsPlusNonformat"/>
        <w:jc w:val="both"/>
      </w:pPr>
      <w:r>
        <w:t>Место госпитализации ______________________________________________________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B. Информация о клинических признаках заболевания (заполняется врачом ЛПО)</w:t>
      </w:r>
    </w:p>
    <w:p w:rsidR="00CF14E2" w:rsidRDefault="00CF14E2">
      <w:pPr>
        <w:pStyle w:val="ConsPlusNonformat"/>
        <w:jc w:val="both"/>
      </w:pPr>
      <w:r>
        <w:t>Сыпь: дата появления __________ Длительность сохранения (дни) _____________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┌─┐              ┌─┐        ┌─┐</w:t>
      </w:r>
    </w:p>
    <w:p w:rsidR="00CF14E2" w:rsidRDefault="00CF14E2">
      <w:pPr>
        <w:pStyle w:val="ConsPlusNonformat"/>
        <w:jc w:val="both"/>
      </w:pPr>
      <w:r>
        <w:t>Характер сыпи: Пятнисто-папулезная │ │ Везикулярная │ │ Другая │ │</w:t>
      </w:r>
    </w:p>
    <w:p w:rsidR="00CF14E2" w:rsidRDefault="00CF14E2">
      <w:pPr>
        <w:pStyle w:val="ConsPlusNonformat"/>
        <w:jc w:val="both"/>
      </w:pPr>
      <w:r>
        <w:t xml:space="preserve">                                   └─┘              └─┘        └─┘</w:t>
      </w:r>
    </w:p>
    <w:p w:rsidR="00CF14E2" w:rsidRDefault="00CF14E2">
      <w:pPr>
        <w:pStyle w:val="ConsPlusNonformat"/>
        <w:jc w:val="both"/>
      </w:pPr>
      <w:r>
        <w:t>Место первоначального появления сыпи (подчеркнуть): разгибательные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 xml:space="preserve">                        ┌─┐       ┌─┐         ┌─┐        ┌─┐</w:t>
      </w:r>
    </w:p>
    <w:p w:rsidR="00CF14E2" w:rsidRDefault="00CF14E2">
      <w:pPr>
        <w:pStyle w:val="ConsPlusNonformat"/>
        <w:jc w:val="both"/>
      </w:pPr>
      <w:r>
        <w:t>поверхности конечностей │ │ спина │ │ ягодицы │ │ другое │ │</w:t>
      </w:r>
    </w:p>
    <w:p w:rsidR="00CF14E2" w:rsidRDefault="00CF14E2">
      <w:pPr>
        <w:pStyle w:val="ConsPlusNonformat"/>
        <w:jc w:val="both"/>
      </w:pPr>
      <w:r>
        <w:t xml:space="preserve">                        └─┘       └─┘         └─┘        └─┘</w:t>
      </w:r>
    </w:p>
    <w:p w:rsidR="00CF14E2" w:rsidRDefault="00CF14E2">
      <w:pPr>
        <w:pStyle w:val="ConsPlusNonformat"/>
        <w:jc w:val="both"/>
      </w:pPr>
      <w:r>
        <w:t xml:space="preserve">                      ┌─┐     ┌─┐                 ┌─┐     ┌─┐</w:t>
      </w:r>
    </w:p>
    <w:p w:rsidR="00CF14E2" w:rsidRDefault="00CF14E2">
      <w:pPr>
        <w:pStyle w:val="ConsPlusNonformat"/>
        <w:jc w:val="both"/>
      </w:pPr>
      <w:r>
        <w:t>Лимфоаденопатия: Есть │ │ Нет │ │ Артралгия: Есть │ │ Нет │ │</w:t>
      </w:r>
    </w:p>
    <w:p w:rsidR="00CF14E2" w:rsidRDefault="00CF14E2">
      <w:pPr>
        <w:pStyle w:val="ConsPlusNonformat"/>
        <w:jc w:val="both"/>
      </w:pPr>
      <w:r>
        <w:t xml:space="preserve">                      └─┘     └─┘                 └─┘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┌─┐     ┌─┐</w:t>
      </w:r>
    </w:p>
    <w:p w:rsidR="00CF14E2" w:rsidRDefault="00CF14E2">
      <w:pPr>
        <w:pStyle w:val="ConsPlusNonformat"/>
        <w:jc w:val="both"/>
      </w:pPr>
      <w:r>
        <w:t>Увеличение заднеушных и/или заднешейных лимфоузлов: Есть │ │ Нет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└─┘     └─┘</w:t>
      </w:r>
    </w:p>
    <w:p w:rsidR="00CF14E2" w:rsidRDefault="00CF14E2">
      <w:pPr>
        <w:pStyle w:val="ConsPlusNonformat"/>
        <w:jc w:val="both"/>
      </w:pPr>
      <w:r>
        <w:t xml:space="preserve">                  ┌─┐     ┌─┐            ┌─┐</w:t>
      </w:r>
    </w:p>
    <w:p w:rsidR="00CF14E2" w:rsidRDefault="00CF14E2">
      <w:pPr>
        <w:pStyle w:val="ConsPlusNonformat"/>
        <w:jc w:val="both"/>
      </w:pPr>
      <w:r>
        <w:t>Температура: Есть │ │ Нет │ │ Неизвестно │ │ Дата повышения ____________</w:t>
      </w:r>
    </w:p>
    <w:p w:rsidR="00CF14E2" w:rsidRDefault="00CF14E2">
      <w:pPr>
        <w:pStyle w:val="ConsPlusNonformat"/>
        <w:jc w:val="both"/>
      </w:pPr>
      <w:r>
        <w:t xml:space="preserve">                  └─┘     └─┘            └─┘</w:t>
      </w:r>
    </w:p>
    <w:p w:rsidR="00CF14E2" w:rsidRDefault="00CF14E2">
      <w:pPr>
        <w:pStyle w:val="ConsPlusNonformat"/>
        <w:jc w:val="both"/>
      </w:pPr>
      <w:r>
        <w:t>Максимальный подъем температуры ________ его продолжительность ____________</w:t>
      </w:r>
    </w:p>
    <w:p w:rsidR="00CF14E2" w:rsidRDefault="00CF14E2">
      <w:pPr>
        <w:pStyle w:val="ConsPlusNonformat"/>
        <w:jc w:val="both"/>
      </w:pPr>
      <w:r>
        <w:t xml:space="preserve">                    ┌─┐     ┌─┐</w:t>
      </w:r>
    </w:p>
    <w:p w:rsidR="00CF14E2" w:rsidRDefault="00CF14E2">
      <w:pPr>
        <w:pStyle w:val="ConsPlusNonformat"/>
        <w:jc w:val="both"/>
      </w:pPr>
      <w:r>
        <w:t>Летальный исход: Да │ │ Нет │ │ Дата смерти _________________</w:t>
      </w:r>
    </w:p>
    <w:p w:rsidR="00CF14E2" w:rsidRDefault="00CF14E2">
      <w:pPr>
        <w:pStyle w:val="ConsPlusNonformat"/>
        <w:jc w:val="both"/>
      </w:pPr>
      <w:r>
        <w:t xml:space="preserve">                    └─┘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C.  Лабораторные  данные.  На  4 - 5  день сыпи у больного возьмите образец</w:t>
      </w:r>
    </w:p>
    <w:p w:rsidR="00CF14E2" w:rsidRDefault="00CF14E2">
      <w:pPr>
        <w:pStyle w:val="ConsPlusNonformat"/>
        <w:jc w:val="both"/>
      </w:pPr>
      <w:r>
        <w:t>сыворотки   для   подтверждения   диагноза.  Исследование  сыворотки  крови</w:t>
      </w:r>
    </w:p>
    <w:p w:rsidR="00CF14E2" w:rsidRDefault="00CF14E2">
      <w:pPr>
        <w:pStyle w:val="ConsPlusNonformat"/>
        <w:jc w:val="both"/>
      </w:pPr>
      <w:r>
        <w:t>выполняется в лаборатории Регионального центра (РЦ).</w:t>
      </w:r>
    </w:p>
    <w:p w:rsidR="00CF14E2" w:rsidRDefault="00CF14E2">
      <w:pPr>
        <w:pStyle w:val="ConsPlusNonformat"/>
        <w:jc w:val="both"/>
      </w:pPr>
      <w:r>
        <w:lastRenderedPageBreak/>
        <w:t>Образцы: Кровь 1. Дата взятия ______________</w:t>
      </w:r>
    </w:p>
    <w:p w:rsidR="00CF14E2" w:rsidRDefault="00CF14E2">
      <w:pPr>
        <w:pStyle w:val="ConsPlusNonformat"/>
        <w:jc w:val="both"/>
      </w:pPr>
      <w:r>
        <w:t>Дата поступления в лабораторию ФБУЗ "ЦГиЭ" _________________</w:t>
      </w:r>
    </w:p>
    <w:p w:rsidR="00CF14E2" w:rsidRDefault="00CF14E2">
      <w:pPr>
        <w:pStyle w:val="ConsPlusNonformat"/>
        <w:jc w:val="both"/>
      </w:pPr>
      <w:r>
        <w:t>Дата поступления в лабораторию регионального центра</w:t>
      </w:r>
    </w:p>
    <w:p w:rsidR="00CF14E2" w:rsidRDefault="00CF14E2">
      <w:pPr>
        <w:pStyle w:val="ConsPlusNonformat"/>
        <w:jc w:val="both"/>
      </w:pPr>
      <w:r>
        <w:t>Сыворотка 1. ________________ Результат        Дата результата 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Позитивный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Негативный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Кровь 2. Дата взятия ______________</w:t>
      </w:r>
    </w:p>
    <w:p w:rsidR="00CF14E2" w:rsidRDefault="00CF14E2">
      <w:pPr>
        <w:pStyle w:val="ConsPlusNonformat"/>
        <w:jc w:val="both"/>
      </w:pPr>
      <w:r>
        <w:t>Дата поступления в лабораторию ФБУЗ "ЦГиЭ" _____________________</w:t>
      </w:r>
    </w:p>
    <w:p w:rsidR="00CF14E2" w:rsidRDefault="00CF14E2">
      <w:pPr>
        <w:pStyle w:val="ConsPlusNonformat"/>
        <w:jc w:val="both"/>
      </w:pPr>
      <w:r>
        <w:t>Дата поступления в лабораторию регионального центра</w:t>
      </w:r>
    </w:p>
    <w:p w:rsidR="00CF14E2" w:rsidRDefault="00CF14E2">
      <w:pPr>
        <w:pStyle w:val="ConsPlusNonformat"/>
        <w:jc w:val="both"/>
      </w:pPr>
      <w:r>
        <w:t>Сыворотка 2. ________________ Результат        Дата результата 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Позитивный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Негативный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>D. Возможный источник инфекции</w:t>
      </w:r>
    </w:p>
    <w:p w:rsidR="00CF14E2" w:rsidRDefault="00CF14E2">
      <w:pPr>
        <w:pStyle w:val="ConsPlusNonformat"/>
        <w:jc w:val="both"/>
      </w:pPr>
      <w:r>
        <w:t>Был  ли контакт с больным краснухой или подозрительным на краснуху в период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       ┌─┐     ┌─┐</w:t>
      </w:r>
    </w:p>
    <w:p w:rsidR="00CF14E2" w:rsidRDefault="00CF14E2">
      <w:pPr>
        <w:pStyle w:val="ConsPlusNonformat"/>
        <w:jc w:val="both"/>
      </w:pPr>
      <w:r>
        <w:t>7 - 21    дня   перед   появлением   сыпи   (подчеркнуть):   да │ │ нет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       └─┘     └─┘</w:t>
      </w:r>
    </w:p>
    <w:p w:rsidR="00CF14E2" w:rsidRDefault="00CF14E2">
      <w:pPr>
        <w:pStyle w:val="ConsPlusNonformat"/>
        <w:jc w:val="both"/>
      </w:pPr>
      <w:r>
        <w:t xml:space="preserve">           ┌─┐</w:t>
      </w:r>
    </w:p>
    <w:p w:rsidR="00CF14E2" w:rsidRDefault="00CF14E2">
      <w:pPr>
        <w:pStyle w:val="ConsPlusNonformat"/>
        <w:jc w:val="both"/>
      </w:pPr>
      <w:r>
        <w:t>неизвестно │ │</w:t>
      </w:r>
    </w:p>
    <w:p w:rsidR="00CF14E2" w:rsidRDefault="00CF14E2">
      <w:pPr>
        <w:pStyle w:val="ConsPlusNonformat"/>
        <w:jc w:val="both"/>
      </w:pPr>
      <w:r>
        <w:t xml:space="preserve">           └─┘</w:t>
      </w:r>
    </w:p>
    <w:p w:rsidR="00CF14E2" w:rsidRDefault="00CF14E2">
      <w:pPr>
        <w:pStyle w:val="ConsPlusNonformat"/>
        <w:jc w:val="both"/>
      </w:pPr>
      <w:r>
        <w:t xml:space="preserve">        ┌─┐                                      ┌─┐            ┌─┐</w:t>
      </w:r>
    </w:p>
    <w:p w:rsidR="00CF14E2" w:rsidRDefault="00CF14E2">
      <w:pPr>
        <w:pStyle w:val="ConsPlusNonformat"/>
        <w:jc w:val="both"/>
      </w:pPr>
      <w:r>
        <w:t>Если да │ │, указать где (семья, ДОУ и пр.),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└─┘                                      └─┘            └─┘</w:t>
      </w:r>
    </w:p>
    <w:p w:rsidR="00CF14E2" w:rsidRDefault="00CF14E2">
      <w:pPr>
        <w:pStyle w:val="ConsPlusNonformat"/>
        <w:jc w:val="both"/>
      </w:pPr>
      <w:r>
        <w:t>Был  ли в данном районе хотя бы один случай, подозрительный на краснуху, до</w:t>
      </w:r>
    </w:p>
    <w:p w:rsidR="00CF14E2" w:rsidRDefault="00CF14E2">
      <w:pPr>
        <w:pStyle w:val="ConsPlusNonformat"/>
        <w:jc w:val="both"/>
      </w:pPr>
      <w:r>
        <w:t xml:space="preserve">                     ┌─┐      ┌─┐             ┌─┐</w:t>
      </w:r>
    </w:p>
    <w:p w:rsidR="00CF14E2" w:rsidRDefault="00CF14E2">
      <w:pPr>
        <w:pStyle w:val="ConsPlusNonformat"/>
        <w:jc w:val="both"/>
      </w:pPr>
      <w:r>
        <w:t>данного больного: да │ │, нет │ │, неизвестно │ │.</w:t>
      </w:r>
    </w:p>
    <w:p w:rsidR="00CF14E2" w:rsidRDefault="00CF14E2">
      <w:pPr>
        <w:pStyle w:val="ConsPlusNonformat"/>
        <w:jc w:val="both"/>
      </w:pPr>
      <w:r>
        <w:t xml:space="preserve">                     └─┘      └─┘             └─┘              ┌─┐     ┌─┐</w:t>
      </w:r>
    </w:p>
    <w:p w:rsidR="00CF14E2" w:rsidRDefault="00CF14E2">
      <w:pPr>
        <w:pStyle w:val="ConsPlusNonformat"/>
        <w:jc w:val="both"/>
      </w:pPr>
      <w:r>
        <w:t>Выезжал ли пациент в течение 7 - 21 дней до появления сыпи: да │ │ нет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      └─┘     └─┘</w:t>
      </w:r>
    </w:p>
    <w:p w:rsidR="00CF14E2" w:rsidRDefault="00CF14E2">
      <w:pPr>
        <w:pStyle w:val="ConsPlusNonformat"/>
        <w:jc w:val="both"/>
      </w:pPr>
      <w:r>
        <w:t xml:space="preserve">       ┌─┐</w:t>
      </w:r>
    </w:p>
    <w:p w:rsidR="00CF14E2" w:rsidRDefault="00CF14E2">
      <w:pPr>
        <w:pStyle w:val="ConsPlusNonformat"/>
        <w:jc w:val="both"/>
      </w:pPr>
      <w:r>
        <w:t>неизв. │ │</w:t>
      </w:r>
    </w:p>
    <w:p w:rsidR="00CF14E2" w:rsidRDefault="00CF14E2">
      <w:pPr>
        <w:pStyle w:val="ConsPlusNonformat"/>
        <w:jc w:val="both"/>
      </w:pPr>
      <w:r>
        <w:t xml:space="preserve">       └─┘</w:t>
      </w:r>
    </w:p>
    <w:p w:rsidR="00CF14E2" w:rsidRDefault="00CF14E2">
      <w:pPr>
        <w:pStyle w:val="ConsPlusNonformat"/>
        <w:jc w:val="both"/>
      </w:pPr>
      <w:r>
        <w:t>куда? _______________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┌─┐      ┌─┐        ┌─┐</w:t>
      </w:r>
    </w:p>
    <w:p w:rsidR="00CF14E2" w:rsidRDefault="00CF14E2">
      <w:pPr>
        <w:pStyle w:val="ConsPlusNonformat"/>
        <w:jc w:val="both"/>
      </w:pPr>
      <w:r>
        <w:t>Связан ли данный случай с завозным случаем: да │ │  нет │ │ неизв.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└─┘      └─┘        └─┘</w:t>
      </w:r>
    </w:p>
    <w:p w:rsidR="00CF14E2" w:rsidRDefault="00CF14E2">
      <w:pPr>
        <w:pStyle w:val="ConsPlusNonformat"/>
        <w:jc w:val="both"/>
      </w:pPr>
      <w:r>
        <w:t xml:space="preserve">        ┌─┐</w:t>
      </w:r>
    </w:p>
    <w:p w:rsidR="00CF14E2" w:rsidRDefault="00CF14E2">
      <w:pPr>
        <w:pStyle w:val="ConsPlusNonformat"/>
        <w:jc w:val="both"/>
      </w:pPr>
      <w:r>
        <w:t>Если да │ │, указать откуда: субъект РФ ___________ страна ________________</w:t>
      </w:r>
    </w:p>
    <w:p w:rsidR="00CF14E2" w:rsidRDefault="00CF14E2">
      <w:pPr>
        <w:pStyle w:val="ConsPlusNonformat"/>
        <w:jc w:val="both"/>
      </w:pPr>
      <w:r>
        <w:t xml:space="preserve">   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E. Окончательный диагноз (заполняется врачом ЛПО) _________________________</w:t>
      </w:r>
    </w:p>
    <w:p w:rsidR="00CF14E2" w:rsidRDefault="00CF14E2">
      <w:pPr>
        <w:pStyle w:val="ConsPlusNonformat"/>
        <w:jc w:val="both"/>
      </w:pPr>
      <w:r>
        <w:t xml:space="preserve">         ┌─┐      ┌─┐                       ┌─┐                      ┌─┐</w:t>
      </w:r>
    </w:p>
    <w:p w:rsidR="00CF14E2" w:rsidRDefault="00CF14E2">
      <w:pPr>
        <w:pStyle w:val="ConsPlusNonformat"/>
        <w:jc w:val="both"/>
      </w:pPr>
      <w:r>
        <w:t>Краснуха │ │ Корь │ │ Аллергическая реакция │ │ Вакцинальная реакция │ │</w:t>
      </w:r>
    </w:p>
    <w:p w:rsidR="00CF14E2" w:rsidRDefault="00CF14E2">
      <w:pPr>
        <w:pStyle w:val="ConsPlusNonformat"/>
        <w:jc w:val="both"/>
      </w:pPr>
      <w:r>
        <w:t xml:space="preserve">         └─┘      └─┘                       └─┘                      └─┘</w:t>
      </w:r>
    </w:p>
    <w:p w:rsidR="00CF14E2" w:rsidRDefault="00CF14E2">
      <w:pPr>
        <w:pStyle w:val="ConsPlusNonformat"/>
        <w:jc w:val="both"/>
      </w:pPr>
      <w:r>
        <w:t xml:space="preserve">       ┌─┐</w:t>
      </w:r>
    </w:p>
    <w:p w:rsidR="00CF14E2" w:rsidRDefault="00CF14E2">
      <w:pPr>
        <w:pStyle w:val="ConsPlusNonformat"/>
        <w:jc w:val="both"/>
      </w:pPr>
      <w:r>
        <w:t>Другое │ │ (указать диагноз) ______________________________________________</w:t>
      </w:r>
    </w:p>
    <w:p w:rsidR="00CF14E2" w:rsidRDefault="00CF14E2">
      <w:pPr>
        <w:pStyle w:val="ConsPlusNonformat"/>
        <w:jc w:val="both"/>
      </w:pPr>
      <w:r>
        <w:t xml:space="preserve">       └─┘</w:t>
      </w:r>
    </w:p>
    <w:p w:rsidR="00CF14E2" w:rsidRDefault="00CF14E2">
      <w:pPr>
        <w:pStyle w:val="ConsPlusNonformat"/>
        <w:jc w:val="both"/>
      </w:pPr>
      <w:r>
        <w:t xml:space="preserve">                      ┌─┐                ┌─┐         ┌─┐</w:t>
      </w:r>
    </w:p>
    <w:p w:rsidR="00CF14E2" w:rsidRDefault="00CF14E2">
      <w:pPr>
        <w:pStyle w:val="ConsPlusNonformat"/>
        <w:jc w:val="both"/>
      </w:pPr>
      <w:r>
        <w:t>форма тяжести: легкая │ │ средне-тяжелая │ │ тяжелая │ │</w:t>
      </w:r>
    </w:p>
    <w:p w:rsidR="00CF14E2" w:rsidRDefault="00CF14E2">
      <w:pPr>
        <w:pStyle w:val="ConsPlusNonformat"/>
        <w:jc w:val="both"/>
      </w:pPr>
      <w:r>
        <w:t xml:space="preserve">                      └─┘                └─┘         └─┘</w:t>
      </w:r>
    </w:p>
    <w:p w:rsidR="00CF14E2" w:rsidRDefault="00CF14E2">
      <w:pPr>
        <w:pStyle w:val="ConsPlusNonformat"/>
        <w:jc w:val="both"/>
      </w:pPr>
      <w:r>
        <w:t>Осложнение ________________________________________________________________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 xml:space="preserve">                         ┌─┐                   ┌─┐                     ┌─┐</w:t>
      </w:r>
    </w:p>
    <w:p w:rsidR="00CF14E2" w:rsidRDefault="00CF14E2">
      <w:pPr>
        <w:pStyle w:val="ConsPlusNonformat"/>
        <w:jc w:val="both"/>
      </w:pPr>
      <w:r>
        <w:t>Подтвержден: Лабораторно │ │ Эпидемиологически │ │ Клинический диагноз │ │</w:t>
      </w:r>
    </w:p>
    <w:p w:rsidR="00CF14E2" w:rsidRDefault="00CF14E2">
      <w:pPr>
        <w:pStyle w:val="ConsPlusNonformat"/>
        <w:jc w:val="both"/>
      </w:pPr>
      <w:r>
        <w:lastRenderedPageBreak/>
        <w:t xml:space="preserve">                         └─┘                   └─┘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┌─┐     ┌─┐            ┌─┐</w:t>
      </w:r>
    </w:p>
    <w:p w:rsidR="00CF14E2" w:rsidRDefault="00CF14E2">
      <w:pPr>
        <w:pStyle w:val="ConsPlusNonformat"/>
        <w:jc w:val="both"/>
      </w:pPr>
      <w:r>
        <w:t>Импортирован: да │ │ нет │ │ неизвестно │ │ откуда ________________________</w:t>
      </w:r>
    </w:p>
    <w:p w:rsidR="00CF14E2" w:rsidRDefault="00CF14E2">
      <w:pPr>
        <w:pStyle w:val="ConsPlusNonformat"/>
        <w:jc w:val="both"/>
      </w:pPr>
      <w:r>
        <w:t xml:space="preserve">                 └─┘     └─┘            └─┘</w:t>
      </w:r>
    </w:p>
    <w:p w:rsidR="00CF14E2" w:rsidRDefault="00CF14E2">
      <w:pPr>
        <w:pStyle w:val="ConsPlusNonformat"/>
        <w:jc w:val="both"/>
      </w:pPr>
      <w:r>
        <w:t>Дата окончательного диагноза ______________________________________________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Дата расследования _____________________ Подпись врача ЛПО 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Подпись врача-эпидемиолога ________________________________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right"/>
        <w:outlineLvl w:val="1"/>
      </w:pPr>
      <w:r>
        <w:t>Приложение N 2</w:t>
      </w:r>
    </w:p>
    <w:p w:rsidR="00CF14E2" w:rsidRDefault="00CF14E2">
      <w:pPr>
        <w:pStyle w:val="ConsPlusNormal"/>
        <w:jc w:val="right"/>
      </w:pPr>
      <w:r>
        <w:t>к СП 3.1.2952-11</w:t>
      </w:r>
    </w:p>
    <w:p w:rsidR="00CF14E2" w:rsidRDefault="00CF14E2">
      <w:pPr>
        <w:pStyle w:val="ConsPlusNormal"/>
        <w:jc w:val="both"/>
      </w:pPr>
    </w:p>
    <w:p w:rsidR="00CF14E2" w:rsidRDefault="00CF14E2">
      <w:pPr>
        <w:pStyle w:val="ConsPlusNonformat"/>
        <w:jc w:val="both"/>
      </w:pPr>
      <w:bookmarkStart w:id="5" w:name="P349"/>
      <w:bookmarkEnd w:id="5"/>
      <w:r>
        <w:t xml:space="preserve">                  Карта эпидемиологического расследования</w:t>
      </w:r>
    </w:p>
    <w:p w:rsidR="00CF14E2" w:rsidRDefault="00CF14E2">
      <w:pPr>
        <w:pStyle w:val="ConsPlusNonformat"/>
        <w:jc w:val="both"/>
      </w:pPr>
      <w:r>
        <w:t xml:space="preserve">               случая заболевания корью или подозрительного</w:t>
      </w:r>
    </w:p>
    <w:p w:rsidR="00CF14E2" w:rsidRDefault="00CF14E2">
      <w:pPr>
        <w:pStyle w:val="ConsPlusNonformat"/>
        <w:jc w:val="both"/>
      </w:pPr>
      <w:r>
        <w:t xml:space="preserve">                              на эту инфекцию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 xml:space="preserve">                        ┌─┐          ┌─┐                  ┌─┐</w:t>
      </w:r>
    </w:p>
    <w:p w:rsidR="00CF14E2" w:rsidRDefault="00CF14E2">
      <w:pPr>
        <w:pStyle w:val="ConsPlusNonformat"/>
        <w:jc w:val="both"/>
      </w:pPr>
      <w:r>
        <w:t>Первичный диагноз: Корь │ │ Краснуха │ │ Другой (указать) │ │ -</w:t>
      </w:r>
    </w:p>
    <w:p w:rsidR="00CF14E2" w:rsidRDefault="00CF14E2">
      <w:pPr>
        <w:pStyle w:val="ConsPlusNonformat"/>
        <w:jc w:val="both"/>
      </w:pPr>
      <w:r>
        <w:t xml:space="preserve">                        └─┘          └─┘                  └─┘</w:t>
      </w: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A. Идентификация              Эпидномер случая кори _______________________</w:t>
      </w:r>
    </w:p>
    <w:p w:rsidR="00CF14E2" w:rsidRDefault="00CF14E2">
      <w:pPr>
        <w:pStyle w:val="ConsPlusNonformat"/>
        <w:jc w:val="both"/>
      </w:pPr>
      <w:r>
        <w:t>Фамилия, имя, отчество ____________________________________________________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┌─┐         ┌─┐</w:t>
      </w:r>
    </w:p>
    <w:p w:rsidR="00CF14E2" w:rsidRDefault="00CF14E2">
      <w:pPr>
        <w:pStyle w:val="ConsPlusNonformat"/>
        <w:jc w:val="both"/>
      </w:pPr>
      <w:r>
        <w:t>Пол: Мужской │ │ Женский │ │</w:t>
      </w:r>
    </w:p>
    <w:p w:rsidR="00CF14E2" w:rsidRDefault="00CF14E2">
      <w:pPr>
        <w:pStyle w:val="ConsPlusNonformat"/>
        <w:jc w:val="both"/>
      </w:pPr>
      <w:r>
        <w:t xml:space="preserve">             └─┘         └─┘</w:t>
      </w:r>
    </w:p>
    <w:p w:rsidR="00CF14E2" w:rsidRDefault="00CF14E2">
      <w:pPr>
        <w:pStyle w:val="ConsPlusNonformat"/>
        <w:jc w:val="both"/>
      </w:pPr>
      <w:r>
        <w:t>Дата рождения, возраст _________________________________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 (Число, месяц, год, кол-во</w:t>
      </w:r>
    </w:p>
    <w:p w:rsidR="00CF14E2" w:rsidRDefault="00CF14E2">
      <w:pPr>
        <w:pStyle w:val="ConsPlusNonformat"/>
        <w:jc w:val="both"/>
      </w:pPr>
      <w:r>
        <w:t xml:space="preserve">                             полных лет и месяцев)</w:t>
      </w:r>
    </w:p>
    <w:p w:rsidR="00CF14E2" w:rsidRDefault="00CF14E2">
      <w:pPr>
        <w:pStyle w:val="ConsPlusNonformat"/>
        <w:jc w:val="both"/>
      </w:pPr>
      <w:r>
        <w:t>Адрес: ____________________________________________________________________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(регистрация по месту выявления)</w:t>
      </w:r>
    </w:p>
    <w:p w:rsidR="00CF14E2" w:rsidRDefault="00CF14E2">
      <w:pPr>
        <w:pStyle w:val="ConsPlusNonformat"/>
        <w:jc w:val="both"/>
      </w:pPr>
      <w:r>
        <w:t>местный, приезжий (указать, откуда и когда прибыл) ________________________</w:t>
      </w:r>
    </w:p>
    <w:p w:rsidR="00CF14E2" w:rsidRDefault="00CF14E2">
      <w:pPr>
        <w:pStyle w:val="ConsPlusNonformat"/>
        <w:jc w:val="both"/>
      </w:pPr>
      <w:r>
        <w:t xml:space="preserve">    (нужное</w:t>
      </w:r>
    </w:p>
    <w:p w:rsidR="00CF14E2" w:rsidRDefault="00CF14E2">
      <w:pPr>
        <w:pStyle w:val="ConsPlusNonformat"/>
        <w:jc w:val="both"/>
      </w:pPr>
      <w:r>
        <w:t xml:space="preserve">  подчеркнуть)</w:t>
      </w:r>
    </w:p>
    <w:p w:rsidR="00CF14E2" w:rsidRDefault="00CF14E2">
      <w:pPr>
        <w:pStyle w:val="ConsPlusNonformat"/>
        <w:jc w:val="both"/>
      </w:pPr>
      <w:r>
        <w:t>Дата подачи экстренного извещения ________</w:t>
      </w:r>
    </w:p>
    <w:p w:rsidR="00CF14E2" w:rsidRDefault="00CF14E2">
      <w:pPr>
        <w:pStyle w:val="ConsPlusNonformat"/>
        <w:jc w:val="both"/>
      </w:pPr>
      <w:r>
        <w:t>ЛПО, подавшее экстренное извещение ________________________________________</w:t>
      </w:r>
    </w:p>
    <w:p w:rsidR="00CF14E2" w:rsidRDefault="00CF14E2">
      <w:pPr>
        <w:pStyle w:val="ConsPlusNonformat"/>
        <w:jc w:val="both"/>
      </w:pPr>
      <w:r>
        <w:t>Дата заболевания ________________ Дата обращения ________________</w:t>
      </w:r>
    </w:p>
    <w:p w:rsidR="00CF14E2" w:rsidRDefault="00CF14E2">
      <w:pPr>
        <w:pStyle w:val="ConsPlusNonformat"/>
        <w:jc w:val="both"/>
      </w:pPr>
      <w:r>
        <w:t>Место работы, профессия 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┌─┐            ┌─┐</w:t>
      </w:r>
    </w:p>
    <w:p w:rsidR="00CF14E2" w:rsidRDefault="00CF14E2">
      <w:pPr>
        <w:pStyle w:val="ConsPlusNonformat"/>
        <w:jc w:val="both"/>
      </w:pPr>
      <w:r>
        <w:t>Место учебы _____________ ДОУ N _______ Неорганизованный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└─┘            └─┘</w:t>
      </w:r>
    </w:p>
    <w:p w:rsidR="00CF14E2" w:rsidRDefault="00CF14E2">
      <w:pPr>
        <w:pStyle w:val="ConsPlusNonformat"/>
        <w:jc w:val="both"/>
      </w:pPr>
      <w:r>
        <w:t>Дата последнего посещения _____________________</w:t>
      </w:r>
    </w:p>
    <w:p w:rsidR="00CF14E2" w:rsidRDefault="00CF14E2">
      <w:pPr>
        <w:pStyle w:val="ConsPlusNonformat"/>
        <w:jc w:val="both"/>
      </w:pPr>
      <w:r>
        <w:t>Вакцинация (название МИБП, дата, доза, серия, срок годности) ______________</w:t>
      </w:r>
    </w:p>
    <w:p w:rsidR="00CF14E2" w:rsidRDefault="00CF14E2">
      <w:pPr>
        <w:pStyle w:val="ConsPlusNonformat"/>
        <w:jc w:val="both"/>
      </w:pPr>
      <w:r>
        <w:t>Ревакцинация (название МИБП, дата, доза, серия, срок годности) ____________</w:t>
      </w:r>
    </w:p>
    <w:p w:rsidR="00CF14E2" w:rsidRDefault="00CF14E2">
      <w:pPr>
        <w:pStyle w:val="ConsPlusNonformat"/>
        <w:jc w:val="both"/>
      </w:pPr>
      <w:r>
        <w:t xml:space="preserve">                      ┌─┐     ┌─┐            ┌─┐</w:t>
      </w:r>
    </w:p>
    <w:p w:rsidR="00CF14E2" w:rsidRDefault="00CF14E2">
      <w:pPr>
        <w:pStyle w:val="ConsPlusNonformat"/>
        <w:jc w:val="both"/>
      </w:pPr>
      <w:r>
        <w:t>Болел ранее корью: да │ │ нет │ │ неизвестно │ │, дата заболевания ________</w:t>
      </w:r>
    </w:p>
    <w:p w:rsidR="00CF14E2" w:rsidRDefault="00CF14E2">
      <w:pPr>
        <w:pStyle w:val="ConsPlusNonformat"/>
        <w:jc w:val="both"/>
      </w:pPr>
      <w:r>
        <w:t xml:space="preserve">   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   ┌─┐     ┌─┐</w:t>
      </w:r>
    </w:p>
    <w:p w:rsidR="00CF14E2" w:rsidRDefault="00CF14E2">
      <w:pPr>
        <w:pStyle w:val="ConsPlusNonformat"/>
        <w:jc w:val="both"/>
      </w:pPr>
      <w:r>
        <w:t>Госпитализирован: да │ │ нет │ │ Дата госпитализации ______________________</w:t>
      </w:r>
    </w:p>
    <w:p w:rsidR="00CF14E2" w:rsidRDefault="00CF14E2">
      <w:pPr>
        <w:pStyle w:val="ConsPlusNonformat"/>
        <w:jc w:val="both"/>
      </w:pPr>
      <w:r>
        <w:t xml:space="preserve">                     └─┘     └─┘</w:t>
      </w:r>
    </w:p>
    <w:p w:rsidR="00CF14E2" w:rsidRDefault="00CF14E2">
      <w:pPr>
        <w:pStyle w:val="ConsPlusNonformat"/>
        <w:jc w:val="both"/>
      </w:pPr>
      <w:r>
        <w:t>Место госпитализации ______________________________________________________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B. Информация о клинических признаках заболевания (заполняется врачом ЛПО)</w:t>
      </w:r>
    </w:p>
    <w:p w:rsidR="00CF14E2" w:rsidRDefault="00CF14E2">
      <w:pPr>
        <w:pStyle w:val="ConsPlusNonformat"/>
        <w:jc w:val="both"/>
      </w:pPr>
      <w:r>
        <w:t>Сыпь: дата появления __________ Длительность сохранения (дни) _____________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    ┌─┐      ┌─┐</w:t>
      </w:r>
    </w:p>
    <w:p w:rsidR="00CF14E2" w:rsidRDefault="00CF14E2">
      <w:pPr>
        <w:pStyle w:val="ConsPlusNonformat"/>
        <w:jc w:val="both"/>
      </w:pPr>
      <w:r>
        <w:lastRenderedPageBreak/>
        <w:t>Место первоначального появления сыпи (подчеркнуть): за ушами │ │ лицо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    └─┘      └─┘</w:t>
      </w:r>
    </w:p>
    <w:p w:rsidR="00CF14E2" w:rsidRDefault="00CF14E2">
      <w:pPr>
        <w:pStyle w:val="ConsPlusNonformat"/>
        <w:jc w:val="both"/>
      </w:pPr>
      <w:r>
        <w:t xml:space="preserve">    ┌─┐       ┌─┐        ┌─┐                                ┌─┐     ┌─┐</w:t>
      </w:r>
    </w:p>
    <w:p w:rsidR="00CF14E2" w:rsidRDefault="00CF14E2">
      <w:pPr>
        <w:pStyle w:val="ConsPlusNonformat"/>
        <w:jc w:val="both"/>
      </w:pPr>
      <w:r>
        <w:t>шея │ │ грудь │ │ другое │ │ Этапность появления сыпи: есть │ │ нет │ │</w:t>
      </w:r>
    </w:p>
    <w:p w:rsidR="00CF14E2" w:rsidRDefault="00CF14E2">
      <w:pPr>
        <w:pStyle w:val="ConsPlusNonformat"/>
        <w:jc w:val="both"/>
      </w:pPr>
      <w:r>
        <w:t xml:space="preserve">    └─┘       └─┘        └─┘                                └─┘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┌─┐              ┌─┐        ┌─┐</w:t>
      </w:r>
    </w:p>
    <w:p w:rsidR="00CF14E2" w:rsidRDefault="00CF14E2">
      <w:pPr>
        <w:pStyle w:val="ConsPlusNonformat"/>
        <w:jc w:val="both"/>
      </w:pPr>
      <w:r>
        <w:t>Характер сыпи: Пятнисто-папулезная │ │ Везикулярная │ │ Другая │ │</w:t>
      </w:r>
    </w:p>
    <w:p w:rsidR="00CF14E2" w:rsidRDefault="00CF14E2">
      <w:pPr>
        <w:pStyle w:val="ConsPlusNonformat"/>
        <w:jc w:val="both"/>
      </w:pPr>
      <w:r>
        <w:t xml:space="preserve">                                   └─┘              └─┘        └─┘</w:t>
      </w:r>
    </w:p>
    <w:p w:rsidR="00CF14E2" w:rsidRDefault="00CF14E2">
      <w:pPr>
        <w:pStyle w:val="ConsPlusNonformat"/>
        <w:jc w:val="both"/>
      </w:pPr>
      <w:r>
        <w:t xml:space="preserve">                  ┌─┐     ┌─┐            ┌─┐</w:t>
      </w:r>
    </w:p>
    <w:p w:rsidR="00CF14E2" w:rsidRDefault="00CF14E2">
      <w:pPr>
        <w:pStyle w:val="ConsPlusNonformat"/>
        <w:jc w:val="both"/>
      </w:pPr>
      <w:r>
        <w:t>Температура: Есть │ │ Нет │ │ Неизвестно │ │ Дата повышения _______________</w:t>
      </w:r>
    </w:p>
    <w:p w:rsidR="00CF14E2" w:rsidRDefault="00CF14E2">
      <w:pPr>
        <w:pStyle w:val="ConsPlusNonformat"/>
        <w:jc w:val="both"/>
      </w:pPr>
      <w:r>
        <w:t xml:space="preserve">                  └─┘     └─┘       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Максимальный подъем температуры ________ его продолжительность _______ дней</w:t>
      </w:r>
    </w:p>
    <w:p w:rsidR="00CF14E2" w:rsidRDefault="00CF14E2">
      <w:pPr>
        <w:pStyle w:val="ConsPlusNonformat"/>
        <w:jc w:val="both"/>
      </w:pPr>
      <w:r>
        <w:t xml:space="preserve">             ┌─┐     ┌─┐            ┌─┐</w:t>
      </w:r>
    </w:p>
    <w:p w:rsidR="00CF14E2" w:rsidRDefault="00CF14E2">
      <w:pPr>
        <w:pStyle w:val="ConsPlusNonformat"/>
        <w:jc w:val="both"/>
      </w:pPr>
      <w:r>
        <w:t>Кашель: Есть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┌─┐     ┌─┐            ┌─┐</w:t>
      </w:r>
    </w:p>
    <w:p w:rsidR="00CF14E2" w:rsidRDefault="00CF14E2">
      <w:pPr>
        <w:pStyle w:val="ConsPlusNonformat"/>
        <w:jc w:val="both"/>
      </w:pPr>
      <w:r>
        <w:t>Ринит: Есть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 ┌─┐     ┌─┐            ┌─┐</w:t>
      </w:r>
    </w:p>
    <w:p w:rsidR="00CF14E2" w:rsidRDefault="00CF14E2">
      <w:pPr>
        <w:pStyle w:val="ConsPlusNonformat"/>
        <w:jc w:val="both"/>
      </w:pPr>
      <w:r>
        <w:t>Конъюнктивит: Есть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  ┌─┐     ┌─┐            ┌─┐</w:t>
      </w:r>
    </w:p>
    <w:p w:rsidR="00CF14E2" w:rsidRDefault="00CF14E2">
      <w:pPr>
        <w:pStyle w:val="ConsPlusNonformat"/>
        <w:jc w:val="both"/>
      </w:pPr>
      <w:r>
        <w:t>Пятна Коплика: Есть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┌─┐     ┌─┐            ┌─┐</w:t>
      </w:r>
    </w:p>
    <w:p w:rsidR="00CF14E2" w:rsidRDefault="00CF14E2">
      <w:pPr>
        <w:pStyle w:val="ConsPlusNonformat"/>
        <w:jc w:val="both"/>
      </w:pPr>
      <w:r>
        <w:t>Энантема: Есть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┌─┐     ┌─┐            ┌─┐</w:t>
      </w:r>
    </w:p>
    <w:p w:rsidR="00CF14E2" w:rsidRDefault="00CF14E2">
      <w:pPr>
        <w:pStyle w:val="ConsPlusNonformat"/>
        <w:jc w:val="both"/>
      </w:pPr>
      <w:r>
        <w:t>Пигментация: Есть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            ┌─┐     ┌─┐</w:t>
      </w:r>
    </w:p>
    <w:p w:rsidR="00CF14E2" w:rsidRDefault="00CF14E2">
      <w:pPr>
        <w:pStyle w:val="ConsPlusNonformat"/>
        <w:jc w:val="both"/>
      </w:pPr>
      <w:r>
        <w:t>Летальный исход: Да │ │ Нет │ │ Дата смерти ______________________</w:t>
      </w:r>
    </w:p>
    <w:p w:rsidR="00CF14E2" w:rsidRDefault="00CF14E2">
      <w:pPr>
        <w:pStyle w:val="ConsPlusNonformat"/>
        <w:jc w:val="both"/>
      </w:pPr>
      <w:r>
        <w:t xml:space="preserve">                    └─┘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C. Лабораторные данные</w:t>
      </w:r>
    </w:p>
    <w:p w:rsidR="00CF14E2" w:rsidRDefault="00CF14E2">
      <w:pPr>
        <w:pStyle w:val="ConsPlusNonformat"/>
        <w:jc w:val="both"/>
      </w:pPr>
      <w:r>
        <w:t>На  4 - 5 день сыпи у больного возьмите образец сыворотки для подтверждения</w:t>
      </w:r>
    </w:p>
    <w:p w:rsidR="00CF14E2" w:rsidRDefault="00CF14E2">
      <w:pPr>
        <w:pStyle w:val="ConsPlusNonformat"/>
        <w:jc w:val="both"/>
      </w:pPr>
      <w:r>
        <w:t>диагноза.</w:t>
      </w:r>
    </w:p>
    <w:p w:rsidR="00CF14E2" w:rsidRDefault="00CF14E2">
      <w:pPr>
        <w:pStyle w:val="ConsPlusNonformat"/>
        <w:jc w:val="both"/>
      </w:pPr>
      <w:r>
        <w:t>Образцы Кровь 1. Дата взятия      Дата поступления в лабораторию ФБУЗ ЦГиЭ</w:t>
      </w:r>
    </w:p>
    <w:p w:rsidR="00CF14E2" w:rsidRDefault="00CF14E2">
      <w:pPr>
        <w:pStyle w:val="ConsPlusNonformat"/>
        <w:jc w:val="both"/>
      </w:pPr>
      <w:r>
        <w:t xml:space="preserve">                ____________      ____________________________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Дата поступления в лабораторию РЦ</w:t>
      </w:r>
    </w:p>
    <w:p w:rsidR="00CF14E2" w:rsidRDefault="00CF14E2">
      <w:pPr>
        <w:pStyle w:val="ConsPlusNonformat"/>
        <w:jc w:val="both"/>
      </w:pPr>
      <w:r>
        <w:t>Сыворотка 1. ________________ Результат          Дата результата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Позитивный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Негативный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Сомнительный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 xml:space="preserve">          Кровь 2. Дата взятия    Дата поступления в лабораторию ФБУЗ ЦГиЭ</w:t>
      </w:r>
    </w:p>
    <w:p w:rsidR="00CF14E2" w:rsidRDefault="00CF14E2">
      <w:pPr>
        <w:pStyle w:val="ConsPlusNonformat"/>
        <w:jc w:val="both"/>
      </w:pPr>
      <w:r>
        <w:t xml:space="preserve">                   ___________    _____________________________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Дата поступления в лабораторию РЦ</w:t>
      </w:r>
    </w:p>
    <w:p w:rsidR="00CF14E2" w:rsidRDefault="00CF14E2">
      <w:pPr>
        <w:pStyle w:val="ConsPlusNonformat"/>
        <w:jc w:val="both"/>
      </w:pPr>
      <w:r>
        <w:t>Сыворотка 2. ________________ Результат          Дата результата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Позитивный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┌─┐</w:t>
      </w:r>
    </w:p>
    <w:p w:rsidR="00CF14E2" w:rsidRDefault="00CF14E2">
      <w:pPr>
        <w:pStyle w:val="ConsPlusNonformat"/>
        <w:jc w:val="both"/>
      </w:pPr>
      <w:r>
        <w:lastRenderedPageBreak/>
        <w:t xml:space="preserve">                              Негативный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                          ┌─┐</w:t>
      </w:r>
    </w:p>
    <w:p w:rsidR="00CF14E2" w:rsidRDefault="00CF14E2">
      <w:pPr>
        <w:pStyle w:val="ConsPlusNonformat"/>
        <w:jc w:val="both"/>
      </w:pPr>
      <w:r>
        <w:t xml:space="preserve">                              Сомнительный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D. Возможный источник инфекции</w:t>
      </w:r>
    </w:p>
    <w:p w:rsidR="00CF14E2" w:rsidRDefault="00CF14E2">
      <w:pPr>
        <w:pStyle w:val="ConsPlusNonformat"/>
        <w:jc w:val="both"/>
      </w:pPr>
      <w:r>
        <w:t>Был  ли  контакт с больным корью или подозрительным на корь в период 7 - 21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┌─┐     ┌─┐            ┌─┐</w:t>
      </w:r>
    </w:p>
    <w:p w:rsidR="00CF14E2" w:rsidRDefault="00CF14E2">
      <w:pPr>
        <w:pStyle w:val="ConsPlusNonformat"/>
        <w:jc w:val="both"/>
      </w:pPr>
      <w:r>
        <w:t>дня перед появлением сыпи (подчеркнуть): да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┌─┐                                              ┌─┐            ┌─┐</w:t>
      </w:r>
    </w:p>
    <w:p w:rsidR="00CF14E2" w:rsidRDefault="00CF14E2">
      <w:pPr>
        <w:pStyle w:val="ConsPlusNonformat"/>
        <w:jc w:val="both"/>
      </w:pPr>
      <w:r>
        <w:t>Если да │ │, указать где (семья, ДДУ и пр.) ________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└─┘                                              └─┘       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Был  ли  в  данном  районе  хотя бы один случай, подозрительный на корь, до</w:t>
      </w:r>
    </w:p>
    <w:p w:rsidR="00CF14E2" w:rsidRDefault="00CF14E2">
      <w:pPr>
        <w:pStyle w:val="ConsPlusNonformat"/>
        <w:jc w:val="both"/>
      </w:pPr>
      <w:r>
        <w:t xml:space="preserve">                     ┌─┐     ┌─┐            ┌─┐</w:t>
      </w:r>
    </w:p>
    <w:p w:rsidR="00CF14E2" w:rsidRDefault="00CF14E2">
      <w:pPr>
        <w:pStyle w:val="ConsPlusNonformat"/>
        <w:jc w:val="both"/>
      </w:pPr>
      <w:r>
        <w:t>данного больного: да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  └─┘     └─┘            └─┘                         ┌─┐</w:t>
      </w:r>
    </w:p>
    <w:p w:rsidR="00CF14E2" w:rsidRDefault="00CF14E2">
      <w:pPr>
        <w:pStyle w:val="ConsPlusNonformat"/>
        <w:jc w:val="both"/>
      </w:pPr>
      <w:r>
        <w:t>Выезжал  ли  пациент  в  течение  7  -  21  дней  до появления сыпи: да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                         └─┘</w:t>
      </w:r>
    </w:p>
    <w:p w:rsidR="00CF14E2" w:rsidRDefault="00CF14E2">
      <w:pPr>
        <w:pStyle w:val="ConsPlusNonformat"/>
        <w:jc w:val="both"/>
      </w:pPr>
      <w:r>
        <w:t xml:space="preserve">    ┌─┐            ┌─┐</w:t>
      </w:r>
    </w:p>
    <w:p w:rsidR="00CF14E2" w:rsidRDefault="00CF14E2">
      <w:pPr>
        <w:pStyle w:val="ConsPlusNonformat"/>
        <w:jc w:val="both"/>
      </w:pPr>
      <w:r>
        <w:t>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└─┘            └─┘</w:t>
      </w:r>
    </w:p>
    <w:p w:rsidR="00CF14E2" w:rsidRDefault="00CF14E2">
      <w:pPr>
        <w:pStyle w:val="ConsPlusNonformat"/>
        <w:jc w:val="both"/>
      </w:pPr>
      <w:r>
        <w:t>куда 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┌─┐     ┌─┐            ┌─┐</w:t>
      </w:r>
    </w:p>
    <w:p w:rsidR="00CF14E2" w:rsidRDefault="00CF14E2">
      <w:pPr>
        <w:pStyle w:val="ConsPlusNonformat"/>
        <w:jc w:val="both"/>
      </w:pPr>
      <w:r>
        <w:t>Связан ли данный случай с завозным случаем: да │ │ нет │ │ неизвестно │ │</w:t>
      </w:r>
    </w:p>
    <w:p w:rsidR="00CF14E2" w:rsidRDefault="00CF14E2">
      <w:pPr>
        <w:pStyle w:val="ConsPlusNonformat"/>
        <w:jc w:val="both"/>
      </w:pPr>
      <w:r>
        <w:t xml:space="preserve">                                               └─┘     └─┘            └─┘</w:t>
      </w:r>
    </w:p>
    <w:p w:rsidR="00CF14E2" w:rsidRDefault="00CF14E2">
      <w:pPr>
        <w:pStyle w:val="ConsPlusNonformat"/>
        <w:jc w:val="both"/>
      </w:pPr>
      <w:r>
        <w:t xml:space="preserve">        ┌─┐</w:t>
      </w:r>
    </w:p>
    <w:p w:rsidR="00CF14E2" w:rsidRDefault="00CF14E2">
      <w:pPr>
        <w:pStyle w:val="ConsPlusNonformat"/>
        <w:jc w:val="both"/>
      </w:pPr>
      <w:r>
        <w:t>Если да │ │, указать откуда: субъект РФ ___________ страна ________________</w:t>
      </w:r>
    </w:p>
    <w:p w:rsidR="00CF14E2" w:rsidRDefault="00CF14E2">
      <w:pPr>
        <w:pStyle w:val="ConsPlusNonformat"/>
        <w:jc w:val="both"/>
      </w:pPr>
      <w:r>
        <w:t xml:space="preserve">        └─┘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E. Окончательный диагноз (заполняется врачом ЛПО) _________________________</w:t>
      </w:r>
    </w:p>
    <w:p w:rsidR="00CF14E2" w:rsidRDefault="00CF14E2">
      <w:pPr>
        <w:pStyle w:val="ConsPlusNonformat"/>
        <w:jc w:val="both"/>
      </w:pPr>
      <w:r>
        <w:t xml:space="preserve">     ┌─┐          ┌─┐                       ┌─┐                      ┌─┐</w:t>
      </w:r>
    </w:p>
    <w:p w:rsidR="00CF14E2" w:rsidRDefault="00CF14E2">
      <w:pPr>
        <w:pStyle w:val="ConsPlusNonformat"/>
        <w:jc w:val="both"/>
      </w:pPr>
      <w:r>
        <w:t>Корь │ │ Краснуха │ │ Аллергическая реакция │ │ Вакцинальная реакция │ │</w:t>
      </w:r>
    </w:p>
    <w:p w:rsidR="00CF14E2" w:rsidRDefault="00CF14E2">
      <w:pPr>
        <w:pStyle w:val="ConsPlusNonformat"/>
        <w:jc w:val="both"/>
      </w:pPr>
      <w:r>
        <w:t xml:space="preserve">     └─┘          └─┘                       └─┘                      └─┘</w:t>
      </w:r>
    </w:p>
    <w:p w:rsidR="00CF14E2" w:rsidRDefault="00CF14E2">
      <w:pPr>
        <w:pStyle w:val="ConsPlusNonformat"/>
        <w:jc w:val="both"/>
      </w:pPr>
      <w:r>
        <w:t xml:space="preserve">       ┌─┐</w:t>
      </w:r>
    </w:p>
    <w:p w:rsidR="00CF14E2" w:rsidRDefault="00CF14E2">
      <w:pPr>
        <w:pStyle w:val="ConsPlusNonformat"/>
        <w:jc w:val="both"/>
      </w:pPr>
      <w:r>
        <w:t>Другое │ │ Указать диагноз ________________________________________</w:t>
      </w:r>
    </w:p>
    <w:p w:rsidR="00CF14E2" w:rsidRDefault="00CF14E2">
      <w:pPr>
        <w:pStyle w:val="ConsPlusNonformat"/>
        <w:jc w:val="both"/>
      </w:pPr>
      <w:r>
        <w:t xml:space="preserve">       └─┘</w:t>
      </w:r>
    </w:p>
    <w:p w:rsidR="00CF14E2" w:rsidRDefault="00CF14E2">
      <w:pPr>
        <w:pStyle w:val="ConsPlusNonformat"/>
        <w:jc w:val="both"/>
      </w:pPr>
      <w:r>
        <w:t>Особенности ____________________________________</w:t>
      </w:r>
    </w:p>
    <w:p w:rsidR="00CF14E2" w:rsidRDefault="00CF14E2">
      <w:pPr>
        <w:pStyle w:val="ConsPlusNonformat"/>
        <w:jc w:val="both"/>
      </w:pPr>
      <w:r>
        <w:t xml:space="preserve">                         ┌─┐                   ┌─┐                     ┌─┐</w:t>
      </w:r>
    </w:p>
    <w:p w:rsidR="00CF14E2" w:rsidRDefault="00CF14E2">
      <w:pPr>
        <w:pStyle w:val="ConsPlusNonformat"/>
        <w:jc w:val="both"/>
      </w:pPr>
      <w:r>
        <w:t>Подтвержден: Лабораторно │ │ Эпидемиологически │ │ Клинический диагноз │ │</w:t>
      </w:r>
    </w:p>
    <w:p w:rsidR="00CF14E2" w:rsidRDefault="00CF14E2">
      <w:pPr>
        <w:pStyle w:val="ConsPlusNonformat"/>
        <w:jc w:val="both"/>
      </w:pPr>
      <w:r>
        <w:t xml:space="preserve">                         └─┘                   └─┘                     └─┘</w:t>
      </w:r>
    </w:p>
    <w:p w:rsidR="00CF14E2" w:rsidRDefault="00CF14E2">
      <w:pPr>
        <w:pStyle w:val="ConsPlusNonformat"/>
        <w:jc w:val="both"/>
      </w:pPr>
      <w:r>
        <w:t xml:space="preserve">                 ┌─┐     ┌─┐            ┌─┐</w:t>
      </w:r>
    </w:p>
    <w:p w:rsidR="00CF14E2" w:rsidRDefault="00CF14E2">
      <w:pPr>
        <w:pStyle w:val="ConsPlusNonformat"/>
        <w:jc w:val="both"/>
      </w:pPr>
      <w:r>
        <w:t>Импортирован: да │ │ нет │ │ неизвестно │ │ откуда ________________________</w:t>
      </w:r>
    </w:p>
    <w:p w:rsidR="00CF14E2" w:rsidRDefault="00CF14E2">
      <w:pPr>
        <w:pStyle w:val="ConsPlusNonformat"/>
        <w:jc w:val="both"/>
      </w:pPr>
      <w:r>
        <w:t xml:space="preserve">                 └─┘     └─┘            └─┘</w:t>
      </w:r>
    </w:p>
    <w:p w:rsidR="00CF14E2" w:rsidRDefault="00CF14E2">
      <w:pPr>
        <w:pStyle w:val="ConsPlusNonformat"/>
        <w:jc w:val="both"/>
      </w:pPr>
      <w:r>
        <w:t>Дата  окончательного  диагноза _____________ (для  кори  указать  -  форма,</w:t>
      </w:r>
    </w:p>
    <w:p w:rsidR="00CF14E2" w:rsidRDefault="00CF14E2">
      <w:pPr>
        <w:pStyle w:val="ConsPlusNonformat"/>
        <w:jc w:val="both"/>
      </w:pPr>
      <w:r>
        <w:t>тяжесть течения и осложнения)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---------------------------------------------------------------------------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Дата расследования _____________________ Подпись врача ЛПО ________________</w:t>
      </w:r>
    </w:p>
    <w:p w:rsidR="00CF14E2" w:rsidRDefault="00CF14E2">
      <w:pPr>
        <w:pStyle w:val="ConsPlusNonformat"/>
        <w:jc w:val="both"/>
      </w:pPr>
    </w:p>
    <w:p w:rsidR="00CF14E2" w:rsidRDefault="00CF14E2">
      <w:pPr>
        <w:pStyle w:val="ConsPlusNonformat"/>
        <w:jc w:val="both"/>
      </w:pPr>
      <w:r>
        <w:t>Подпись врача-эпидемиолога ________________________________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jc w:val="right"/>
        <w:outlineLvl w:val="1"/>
      </w:pPr>
      <w:r>
        <w:t>Приложение N 3</w:t>
      </w:r>
    </w:p>
    <w:p w:rsidR="00CF14E2" w:rsidRDefault="00CF14E2">
      <w:pPr>
        <w:pStyle w:val="ConsPlusNormal"/>
        <w:jc w:val="right"/>
      </w:pPr>
      <w:r>
        <w:t>к СП 3.1.2952-11</w:t>
      </w:r>
    </w:p>
    <w:p w:rsidR="00CF14E2" w:rsidRDefault="00CF14E2">
      <w:pPr>
        <w:pStyle w:val="ConsPlusNormal"/>
        <w:jc w:val="right"/>
      </w:pPr>
    </w:p>
    <w:p w:rsidR="00CF14E2" w:rsidRDefault="00CF14E2">
      <w:pPr>
        <w:pStyle w:val="ConsPlusNonformat"/>
        <w:jc w:val="both"/>
      </w:pPr>
      <w:bookmarkStart w:id="6" w:name="P522"/>
      <w:bookmarkEnd w:id="6"/>
      <w:r>
        <w:rPr>
          <w:sz w:val="12"/>
        </w:rPr>
        <w:t xml:space="preserve">              Список зарегистрированных случаев кори/краснухи</w:t>
      </w:r>
    </w:p>
    <w:p w:rsidR="00CF14E2" w:rsidRDefault="00CF14E2">
      <w:pPr>
        <w:pStyle w:val="ConsPlusNonformat"/>
        <w:jc w:val="both"/>
      </w:pPr>
      <w:r>
        <w:rPr>
          <w:sz w:val="12"/>
        </w:rPr>
        <w:t xml:space="preserve">                                в ____ году</w:t>
      </w:r>
    </w:p>
    <w:p w:rsidR="00CF14E2" w:rsidRDefault="00CF14E2">
      <w:pPr>
        <w:pStyle w:val="ConsPlusNonformat"/>
        <w:jc w:val="both"/>
      </w:pPr>
      <w:r>
        <w:rPr>
          <w:sz w:val="12"/>
        </w:rPr>
        <w:t xml:space="preserve">                 в _______________________________________</w:t>
      </w:r>
    </w:p>
    <w:p w:rsidR="00CF14E2" w:rsidRDefault="00CF14E2">
      <w:pPr>
        <w:pStyle w:val="ConsPlusNonformat"/>
        <w:jc w:val="both"/>
      </w:pPr>
      <w:r>
        <w:rPr>
          <w:sz w:val="12"/>
        </w:rPr>
        <w:t xml:space="preserve">                       субъект Российской Федерации</w:t>
      </w:r>
    </w:p>
    <w:p w:rsidR="00CF14E2" w:rsidRDefault="00CF14E2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792"/>
        <w:gridCol w:w="504"/>
        <w:gridCol w:w="576"/>
        <w:gridCol w:w="648"/>
        <w:gridCol w:w="504"/>
        <w:gridCol w:w="504"/>
        <w:gridCol w:w="504"/>
        <w:gridCol w:w="504"/>
        <w:gridCol w:w="504"/>
        <w:gridCol w:w="432"/>
        <w:gridCol w:w="720"/>
        <w:gridCol w:w="504"/>
        <w:gridCol w:w="504"/>
        <w:gridCol w:w="576"/>
        <w:gridCol w:w="504"/>
        <w:gridCol w:w="576"/>
      </w:tblGrid>
      <w:tr w:rsidR="00CF14E2">
        <w:trPr>
          <w:trHeight w:val="140"/>
        </w:trPr>
        <w:tc>
          <w:tcPr>
            <w:tcW w:w="360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N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п/п</w:t>
            </w:r>
          </w:p>
        </w:tc>
        <w:tc>
          <w:tcPr>
            <w:tcW w:w="792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Ф.И.О.  </w:t>
            </w:r>
          </w:p>
        </w:tc>
        <w:tc>
          <w:tcPr>
            <w:tcW w:w="504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</w:t>
            </w:r>
          </w:p>
          <w:p w:rsidR="00CF14E2" w:rsidRDefault="00CF14E2">
            <w:pPr>
              <w:pStyle w:val="ConsPlusNonformat"/>
              <w:jc w:val="both"/>
            </w:pPr>
            <w:hyperlink w:anchor="P554" w:history="1">
              <w:r>
                <w:rPr>
                  <w:color w:val="0000FF"/>
                  <w:sz w:val="12"/>
                </w:rPr>
                <w:t>&lt;*&gt;</w:t>
              </w:r>
            </w:hyperlink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рож-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дения</w:t>
            </w:r>
          </w:p>
        </w:tc>
        <w:tc>
          <w:tcPr>
            <w:tcW w:w="2736" w:type="dxa"/>
            <w:gridSpan w:val="5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  Коревой/краснушный анамнез   </w:t>
            </w:r>
          </w:p>
        </w:tc>
        <w:tc>
          <w:tcPr>
            <w:tcW w:w="504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забо-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лева-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ния  </w:t>
            </w:r>
          </w:p>
        </w:tc>
        <w:tc>
          <w:tcPr>
            <w:tcW w:w="504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обра-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щения</w:t>
            </w:r>
          </w:p>
        </w:tc>
        <w:tc>
          <w:tcPr>
            <w:tcW w:w="432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Дата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сыпи</w:t>
            </w:r>
          </w:p>
        </w:tc>
        <w:tc>
          <w:tcPr>
            <w:tcW w:w="720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постано-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вки и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первич-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ного 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диагноза</w:t>
            </w:r>
          </w:p>
        </w:tc>
        <w:tc>
          <w:tcPr>
            <w:tcW w:w="504" w:type="dxa"/>
            <w:vMerge w:val="restart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взя-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тия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крови</w:t>
            </w:r>
          </w:p>
        </w:tc>
        <w:tc>
          <w:tcPr>
            <w:tcW w:w="2160" w:type="dxa"/>
            <w:gridSpan w:val="4"/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Результаты лабораторного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      подтверждения  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  диагноза в ИФА </w:t>
            </w:r>
            <w:hyperlink w:anchor="P555" w:history="1">
              <w:r>
                <w:rPr>
                  <w:color w:val="0000FF"/>
                  <w:sz w:val="12"/>
                </w:rPr>
                <w:t>&lt;**&gt;</w:t>
              </w:r>
            </w:hyperlink>
          </w:p>
        </w:tc>
      </w:tr>
      <w:tr w:rsidR="00CF14E2">
        <w:tc>
          <w:tcPr>
            <w:tcW w:w="288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720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576" w:type="dxa"/>
            <w:vMerge w:val="restart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вакци-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нации </w:t>
            </w:r>
          </w:p>
        </w:tc>
        <w:tc>
          <w:tcPr>
            <w:tcW w:w="648" w:type="dxa"/>
            <w:vMerge w:val="restart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ревак-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цинации</w:t>
            </w: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не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при-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вит  </w:t>
            </w: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болел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ранее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(год)</w:t>
            </w: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>неиз-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вес-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тен  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360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648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1080" w:type="dxa"/>
            <w:gridSpan w:val="2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определение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IgM антител 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определение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IgG антител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  (иссл.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  парных   </w:t>
            </w:r>
          </w:p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 сывороток) </w:t>
            </w:r>
          </w:p>
        </w:tc>
      </w:tr>
      <w:tr w:rsidR="00CF14E2">
        <w:tc>
          <w:tcPr>
            <w:tcW w:w="288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720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504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576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360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648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432" w:type="dxa"/>
            <w:vMerge/>
            <w:tcBorders>
              <w:top w:val="nil"/>
            </w:tcBorders>
          </w:tcPr>
          <w:p w:rsidR="00CF14E2" w:rsidRDefault="00CF14E2"/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</w:t>
            </w: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рез-т </w:t>
            </w: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дата </w:t>
            </w: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  <w:r>
              <w:rPr>
                <w:sz w:val="12"/>
              </w:rPr>
              <w:t xml:space="preserve">рез-т </w:t>
            </w:r>
          </w:p>
        </w:tc>
      </w:tr>
      <w:tr w:rsidR="00CF14E2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43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</w:tr>
      <w:tr w:rsidR="00CF14E2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43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</w:tr>
      <w:tr w:rsidR="00CF14E2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43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</w:tr>
      <w:tr w:rsidR="00CF14E2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43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</w:tr>
      <w:tr w:rsidR="00CF14E2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432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CF14E2" w:rsidRDefault="00CF14E2">
            <w:pPr>
              <w:pStyle w:val="ConsPlusNonformat"/>
              <w:jc w:val="both"/>
            </w:pPr>
          </w:p>
        </w:tc>
      </w:tr>
    </w:tbl>
    <w:p w:rsidR="00CF14E2" w:rsidRDefault="00CF14E2">
      <w:pPr>
        <w:pStyle w:val="ConsPlusNormal"/>
        <w:jc w:val="both"/>
      </w:pPr>
    </w:p>
    <w:p w:rsidR="00CF14E2" w:rsidRDefault="00CF14E2">
      <w:pPr>
        <w:pStyle w:val="ConsPlusNormal"/>
        <w:jc w:val="both"/>
      </w:pPr>
      <w:r>
        <w:t>Подпись ответственного лица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  <w:r>
        <w:t>--------------------------------</w:t>
      </w:r>
    </w:p>
    <w:p w:rsidR="00CF14E2" w:rsidRDefault="00CF14E2">
      <w:pPr>
        <w:pStyle w:val="ConsPlusNormal"/>
        <w:spacing w:before="220"/>
        <w:ind w:firstLine="540"/>
        <w:jc w:val="both"/>
      </w:pPr>
      <w:bookmarkStart w:id="7" w:name="P554"/>
      <w:bookmarkEnd w:id="7"/>
      <w:r>
        <w:t>&lt;*&gt; Указать число, месяц, год.</w:t>
      </w:r>
    </w:p>
    <w:p w:rsidR="00CF14E2" w:rsidRDefault="00CF14E2">
      <w:pPr>
        <w:pStyle w:val="ConsPlusNormal"/>
        <w:spacing w:before="220"/>
        <w:ind w:firstLine="540"/>
        <w:jc w:val="both"/>
      </w:pPr>
      <w:bookmarkStart w:id="8" w:name="P555"/>
      <w:bookmarkEnd w:id="8"/>
      <w:r>
        <w:t>&lt;**&gt; Указать, на основании каких антител (IgM или IgG) поставлен диагноз.</w:t>
      </w: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ind w:firstLine="540"/>
        <w:jc w:val="both"/>
      </w:pPr>
    </w:p>
    <w:p w:rsidR="00CF14E2" w:rsidRDefault="00CF14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2BE" w:rsidRDefault="002132BE">
      <w:bookmarkStart w:id="9" w:name="_GoBack"/>
      <w:bookmarkEnd w:id="9"/>
    </w:p>
    <w:sectPr w:rsidR="002132BE" w:rsidSect="00A2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E2"/>
    <w:rsid w:val="002132BE"/>
    <w:rsid w:val="00C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0947C-89E6-487C-A812-F5F31A82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D6E53C47DA6BD5625F5EDFB3D051C5205FAA180C2243CCCBE145BC94C8F52C3B1F64062480863A8FC4A91D853576D87CF415DFAD6AF71l2oBJ" TargetMode="External"/><Relationship Id="rId13" Type="http://schemas.openxmlformats.org/officeDocument/2006/relationships/hyperlink" Target="consultantplus://offline/ref=E96D6E53C47DA6BD5625F5EDFB3D051C510DFBA089C6243CCCBE145BC94C8F52C3B1F64062480860ADFC4A91D853576D87CF415DFAD6AF71l2oBJ" TargetMode="External"/><Relationship Id="rId18" Type="http://schemas.openxmlformats.org/officeDocument/2006/relationships/hyperlink" Target="consultantplus://offline/ref=E96D6E53C47DA6BD5625F5EDFB3D051C5105FBAC8FC6243CCCBE145BC94C8F52C3B1F64066400335FDB34BCD9C07446D84CF435FE5lDoD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96D6E53C47DA6BD5625F5EDFB3D051C500DF9A18EC1243CCCBE145BC94C8F52C3B1F64062480965AAFC4A91D853576D87CF415DFAD6AF71l2oBJ" TargetMode="External"/><Relationship Id="rId12" Type="http://schemas.openxmlformats.org/officeDocument/2006/relationships/hyperlink" Target="consultantplus://offline/ref=E96D6E53C47DA6BD5625F5EDFB3D051C510DFAAF89C7243CCCBE145BC94C8F52D1B1AE4C62491661AEE91CC09Dl0oFJ" TargetMode="External"/><Relationship Id="rId17" Type="http://schemas.openxmlformats.org/officeDocument/2006/relationships/hyperlink" Target="consultantplus://offline/ref=E96D6E53C47DA6BD5625F5EDFB3D051C510CF9A08AC6243CCCBE145BC94C8F52C3B1F64062480860A8FC4A91D853576D87CF415DFAD6AF71l2o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D6E53C47DA6BD5625F5EDFB3D051C5209F5AA8EC7243CCCBE145BC94C8F52C3B1F64062480B66A4FC4A91D853576D87CF415DFAD6AF71l2o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D6E53C47DA6BD5625F5EDFB3D051C570CFCAB8FCF7936C4E71859CE43D057C4A0F64163560863B2F51EC1l9o5J" TargetMode="External"/><Relationship Id="rId11" Type="http://schemas.openxmlformats.org/officeDocument/2006/relationships/hyperlink" Target="consultantplus://offline/ref=E96D6E53C47DA6BD5625FCFFF93D051C500DFBA180CF7936C4E71859CE43D045C4F8FA4163480A65A7A34F84C90B5A6C98D14341E6D4AEl7o9J" TargetMode="External"/><Relationship Id="rId5" Type="http://schemas.openxmlformats.org/officeDocument/2006/relationships/hyperlink" Target="consultantplus://offline/ref=E96D6E53C47DA6BD5625F5EDFB3D051C5609FAA98ECF7936C4E71859CE43D045C4F8FA4162490C63A7A34F84C90B5A6C98D14341E6D4AEl7o9J" TargetMode="External"/><Relationship Id="rId15" Type="http://schemas.openxmlformats.org/officeDocument/2006/relationships/hyperlink" Target="consultantplus://offline/ref=E96D6E53C47DA6BD5625F5EDFB3D051C510DFBA089C6243CCCBE145BC94C8F52C3B1F64062480860ADFC4A91D853576D87CF415DFAD6AF71l2oBJ" TargetMode="External"/><Relationship Id="rId10" Type="http://schemas.openxmlformats.org/officeDocument/2006/relationships/hyperlink" Target="consultantplus://offline/ref=E96D6E53C47DA6BD5625FCFFF93D051C500DFBA180CF7936C4E71859CE43D045C4F8FA4163480C65A7A34F84C90B5A6C98D14341E6D4AEl7o9J" TargetMode="External"/><Relationship Id="rId19" Type="http://schemas.openxmlformats.org/officeDocument/2006/relationships/hyperlink" Target="consultantplus://offline/ref=E96D6E53C47DA6BD5625F5EDFB3D051C520CFEA088C0243CCCBE145BC94C8F52D1B1AE4C62491661AEE91CC09Dl0o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6D6E53C47DA6BD5625FCFFF93D051C500DFBA180CF7936C4E71859CE43D045C4F8FA4163480A65A7A34F84C90B5A6C98D14341E6D4AEl7o9J" TargetMode="External"/><Relationship Id="rId14" Type="http://schemas.openxmlformats.org/officeDocument/2006/relationships/hyperlink" Target="consultantplus://offline/ref=E96D6E53C47DA6BD5625F5EDFB3D051C510DFBA089C6243CCCBE145BC94C8F52C3B1F64062480868ABFC4A91D853576D87CF415DFAD6AF71l2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2019-02-01T09:40:00Z</dcterms:created>
  <dcterms:modified xsi:type="dcterms:W3CDTF">2019-02-01T09:41:00Z</dcterms:modified>
</cp:coreProperties>
</file>