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AF" w:rsidRDefault="00D82D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2DAF" w:rsidRDefault="00D82DAF">
      <w:pPr>
        <w:pStyle w:val="ConsPlusNormal"/>
        <w:jc w:val="both"/>
        <w:outlineLvl w:val="0"/>
      </w:pPr>
    </w:p>
    <w:p w:rsidR="00D82DAF" w:rsidRDefault="00D82DAF">
      <w:pPr>
        <w:pStyle w:val="ConsPlusNormal"/>
        <w:outlineLvl w:val="0"/>
      </w:pPr>
      <w:r>
        <w:t>Зарегистрировано в Минюсте России 14 марта 2014 г. N 31602</w:t>
      </w:r>
    </w:p>
    <w:p w:rsidR="00D82DAF" w:rsidRDefault="00D82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DAF" w:rsidRDefault="00D82DAF">
      <w:pPr>
        <w:pStyle w:val="ConsPlusNormal"/>
      </w:pPr>
    </w:p>
    <w:p w:rsidR="00D82DAF" w:rsidRDefault="00D82DAF">
      <w:pPr>
        <w:pStyle w:val="ConsPlusTitle"/>
        <w:jc w:val="center"/>
      </w:pPr>
      <w:r>
        <w:t>ФЕДЕРАЛЬНАЯ СЛУЖБА ПО НАДЗОРУ В СФЕРЕ ЗАЩИТЫ</w:t>
      </w:r>
    </w:p>
    <w:p w:rsidR="00D82DAF" w:rsidRDefault="00D82DAF">
      <w:pPr>
        <w:pStyle w:val="ConsPlusTitle"/>
        <w:jc w:val="center"/>
      </w:pPr>
      <w:r>
        <w:t>ПРАВ ПОТРЕБИТЕЛЕЙ И БЛАГОПОЛУЧИЯ ЧЕЛОВЕКА</w:t>
      </w:r>
    </w:p>
    <w:p w:rsidR="00D82DAF" w:rsidRDefault="00D82DAF">
      <w:pPr>
        <w:pStyle w:val="ConsPlusTitle"/>
        <w:jc w:val="center"/>
      </w:pPr>
    </w:p>
    <w:p w:rsidR="00D82DAF" w:rsidRDefault="00D82DAF">
      <w:pPr>
        <w:pStyle w:val="ConsPlusTitle"/>
        <w:jc w:val="center"/>
      </w:pPr>
      <w:r>
        <w:t>ГЛАВНЫЙ ГОСУДАРСТВЕННЫЙ САНИТАРНЫЙ ВРАЧ</w:t>
      </w:r>
    </w:p>
    <w:p w:rsidR="00D82DAF" w:rsidRDefault="00D82DAF">
      <w:pPr>
        <w:pStyle w:val="ConsPlusTitle"/>
        <w:jc w:val="center"/>
      </w:pPr>
      <w:r>
        <w:t>РОССИЙСКОЙ ФЕДЕРАЦИИ</w:t>
      </w:r>
    </w:p>
    <w:p w:rsidR="00D82DAF" w:rsidRDefault="00D82DAF">
      <w:pPr>
        <w:pStyle w:val="ConsPlusTitle"/>
        <w:jc w:val="center"/>
      </w:pPr>
    </w:p>
    <w:p w:rsidR="00D82DAF" w:rsidRDefault="00D82DAF">
      <w:pPr>
        <w:pStyle w:val="ConsPlusTitle"/>
        <w:jc w:val="center"/>
      </w:pPr>
      <w:r>
        <w:t>ПОСТАНОВЛЕНИЕ</w:t>
      </w:r>
    </w:p>
    <w:p w:rsidR="00D82DAF" w:rsidRDefault="00D82DAF">
      <w:pPr>
        <w:pStyle w:val="ConsPlusTitle"/>
        <w:jc w:val="center"/>
      </w:pPr>
      <w:r>
        <w:t>от 9 октября 2013 г. N 53</w:t>
      </w:r>
    </w:p>
    <w:p w:rsidR="00D82DAF" w:rsidRDefault="00D82DAF">
      <w:pPr>
        <w:pStyle w:val="ConsPlusTitle"/>
        <w:jc w:val="center"/>
      </w:pPr>
    </w:p>
    <w:p w:rsidR="00D82DAF" w:rsidRDefault="00D82DAF">
      <w:pPr>
        <w:pStyle w:val="ConsPlusTitle"/>
        <w:jc w:val="center"/>
      </w:pPr>
      <w:r>
        <w:t>ОБ УТВЕРЖДЕНИИ СП 3.1.1.3108-13</w:t>
      </w:r>
    </w:p>
    <w:p w:rsidR="00D82DAF" w:rsidRDefault="00D82DAF">
      <w:pPr>
        <w:pStyle w:val="ConsPlusTitle"/>
        <w:jc w:val="center"/>
      </w:pPr>
      <w:r>
        <w:t>"ПРОФИЛАКТИКА ОСТРЫХ КИШЕЧНЫХ ИНФЕКЦИЙ"</w:t>
      </w:r>
    </w:p>
    <w:p w:rsidR="00D82DAF" w:rsidRDefault="00D82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2D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DAF" w:rsidRDefault="00D82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DAF" w:rsidRDefault="00D82D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D82DAF" w:rsidRDefault="00D82DAF">
            <w:pPr>
              <w:pStyle w:val="ConsPlusNormal"/>
              <w:jc w:val="center"/>
            </w:pPr>
            <w:r>
              <w:rPr>
                <w:color w:val="392C69"/>
              </w:rPr>
              <w:t>от 05.12.2017 N 149)</w:t>
            </w:r>
          </w:p>
        </w:tc>
      </w:tr>
    </w:tbl>
    <w:p w:rsidR="00D82DAF" w:rsidRDefault="00D82DAF">
      <w:pPr>
        <w:pStyle w:val="ConsPlusNormal"/>
        <w:jc w:val="center"/>
      </w:pPr>
    </w:p>
    <w:p w:rsidR="00D82DAF" w:rsidRDefault="00D82DAF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 N 30 (ч. I), ст. 4079)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правила </w:t>
      </w:r>
      <w:hyperlink w:anchor="P45" w:history="1">
        <w:r>
          <w:rPr>
            <w:color w:val="0000FF"/>
          </w:rPr>
          <w:t>СП 3.1.1.3108-13</w:t>
        </w:r>
      </w:hyperlink>
      <w:r>
        <w:t xml:space="preserve"> "Профилактика острых кишечных инфекций" (приложение).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2. Признать утратившими силу санитарно-эпидемиологические </w:t>
      </w:r>
      <w:hyperlink r:id="rId7" w:history="1">
        <w:r>
          <w:rPr>
            <w:color w:val="0000FF"/>
          </w:rPr>
          <w:t>правила</w:t>
        </w:r>
      </w:hyperlink>
      <w:r>
        <w:t xml:space="preserve"> "Профилактика острых кишечных инфекций. СП 3.1.1.1117-02" &lt;*&gt;.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&lt;*&gt; Зарегистрированы в Министерстве юстиции Российской Федерации 8 мая 2002 года, регистрационный N 3418.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jc w:val="right"/>
      </w:pPr>
      <w:r>
        <w:t>Г.Г.ОНИЩЕНКО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jc w:val="right"/>
        <w:outlineLvl w:val="0"/>
      </w:pPr>
      <w:r>
        <w:t>Приложение</w:t>
      </w:r>
    </w:p>
    <w:p w:rsidR="00D82DAF" w:rsidRDefault="00D82DAF">
      <w:pPr>
        <w:pStyle w:val="ConsPlusNormal"/>
        <w:jc w:val="right"/>
      </w:pPr>
    </w:p>
    <w:p w:rsidR="00D82DAF" w:rsidRDefault="00D82DAF">
      <w:pPr>
        <w:pStyle w:val="ConsPlusNormal"/>
        <w:jc w:val="right"/>
      </w:pPr>
      <w:r>
        <w:lastRenderedPageBreak/>
        <w:t>Утверждены</w:t>
      </w:r>
    </w:p>
    <w:p w:rsidR="00D82DAF" w:rsidRDefault="00D82DAF">
      <w:pPr>
        <w:pStyle w:val="ConsPlusNormal"/>
        <w:jc w:val="right"/>
      </w:pPr>
      <w:r>
        <w:t>постановлением</w:t>
      </w:r>
    </w:p>
    <w:p w:rsidR="00D82DAF" w:rsidRDefault="00D82DAF">
      <w:pPr>
        <w:pStyle w:val="ConsPlusNormal"/>
        <w:jc w:val="right"/>
      </w:pPr>
      <w:r>
        <w:t>Главного государственного</w:t>
      </w:r>
    </w:p>
    <w:p w:rsidR="00D82DAF" w:rsidRDefault="00D82DAF">
      <w:pPr>
        <w:pStyle w:val="ConsPlusNormal"/>
        <w:jc w:val="right"/>
      </w:pPr>
      <w:r>
        <w:t>санитарного врача</w:t>
      </w:r>
    </w:p>
    <w:p w:rsidR="00D82DAF" w:rsidRDefault="00D82DAF">
      <w:pPr>
        <w:pStyle w:val="ConsPlusNormal"/>
        <w:jc w:val="right"/>
      </w:pPr>
      <w:r>
        <w:t>Российской Федерации</w:t>
      </w:r>
    </w:p>
    <w:p w:rsidR="00D82DAF" w:rsidRDefault="00D82DAF">
      <w:pPr>
        <w:pStyle w:val="ConsPlusNormal"/>
        <w:jc w:val="right"/>
      </w:pPr>
      <w:r>
        <w:t>от 9 октября 2013 г. N 53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</w:pPr>
      <w:r>
        <w:t>3.1.1. ПРОФИЛАКТИКА</w:t>
      </w:r>
    </w:p>
    <w:p w:rsidR="00D82DAF" w:rsidRDefault="00D82DAF">
      <w:pPr>
        <w:pStyle w:val="ConsPlusTitle"/>
        <w:jc w:val="center"/>
      </w:pPr>
      <w:r>
        <w:t>ИНФЕКЦИОННЫХ ЗАБОЛЕВАНИЙ КИШЕЧНЫЕ ИНФЕКЦИИ</w:t>
      </w:r>
    </w:p>
    <w:p w:rsidR="00D82DAF" w:rsidRDefault="00D82DAF">
      <w:pPr>
        <w:pStyle w:val="ConsPlusTitle"/>
        <w:jc w:val="center"/>
      </w:pPr>
    </w:p>
    <w:p w:rsidR="00D82DAF" w:rsidRDefault="00D82DAF">
      <w:pPr>
        <w:pStyle w:val="ConsPlusTitle"/>
        <w:jc w:val="center"/>
      </w:pPr>
      <w:r>
        <w:t>ПРОФИЛАКТИКА ОСТРЫХ КИШЕЧНЫХ ИНФЕКЦИЙ</w:t>
      </w:r>
    </w:p>
    <w:p w:rsidR="00D82DAF" w:rsidRDefault="00D82DAF">
      <w:pPr>
        <w:pStyle w:val="ConsPlusTitle"/>
        <w:jc w:val="center"/>
      </w:pPr>
    </w:p>
    <w:p w:rsidR="00D82DAF" w:rsidRDefault="00D82DAF">
      <w:pPr>
        <w:pStyle w:val="ConsPlusTitle"/>
        <w:jc w:val="center"/>
      </w:pPr>
      <w:bookmarkStart w:id="0" w:name="P45"/>
      <w:bookmarkEnd w:id="0"/>
      <w:r>
        <w:t>Санитарно-эпидемиологические правила</w:t>
      </w:r>
    </w:p>
    <w:p w:rsidR="00D82DAF" w:rsidRDefault="00D82DAF">
      <w:pPr>
        <w:pStyle w:val="ConsPlusTitle"/>
        <w:jc w:val="center"/>
      </w:pPr>
      <w:r>
        <w:t>СП 3.1.1.3108-13</w:t>
      </w:r>
    </w:p>
    <w:p w:rsidR="00D82DAF" w:rsidRDefault="00D82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2D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DAF" w:rsidRDefault="00D82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2DAF" w:rsidRDefault="00D82D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D82DAF" w:rsidRDefault="00D82DAF">
            <w:pPr>
              <w:pStyle w:val="ConsPlusNormal"/>
              <w:jc w:val="center"/>
            </w:pPr>
            <w:r>
              <w:rPr>
                <w:color w:val="392C69"/>
              </w:rPr>
              <w:t>от 05.12.2017 N 149)</w:t>
            </w:r>
          </w:p>
        </w:tc>
      </w:tr>
    </w:tbl>
    <w:p w:rsidR="00D82DAF" w:rsidRDefault="00D82DAF">
      <w:pPr>
        <w:pStyle w:val="ConsPlusNormal"/>
        <w:jc w:val="center"/>
      </w:pPr>
    </w:p>
    <w:p w:rsidR="00D82DAF" w:rsidRDefault="00D82DAF">
      <w:pPr>
        <w:pStyle w:val="ConsPlusTitle"/>
        <w:jc w:val="center"/>
        <w:outlineLvl w:val="1"/>
      </w:pPr>
      <w:r>
        <w:t>I. Область применения</w:t>
      </w:r>
    </w:p>
    <w:p w:rsidR="00D82DAF" w:rsidRDefault="00D82DAF">
      <w:pPr>
        <w:pStyle w:val="ConsPlusNormal"/>
        <w:jc w:val="center"/>
      </w:pPr>
    </w:p>
    <w:p w:rsidR="00D82DAF" w:rsidRDefault="00D82DAF">
      <w:pPr>
        <w:pStyle w:val="ConsPlusNormal"/>
        <w:ind w:firstLine="540"/>
        <w:jc w:val="both"/>
      </w:pPr>
      <w:r>
        <w:t>1.1. Настоящие санитарно-эпидемиологические правила 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острыми кишечными инфекциями (ОКИ) среди населения Российской Федерации.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1.2. Соблюдение санитарно-эпидемиологических правил является обязательным на всей территории Российской Федерации государственными органами, органами местного самоуправления, юридическими лицами, должностными лицами, гражданами, индивидуальными предпринимателями.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1.3. Контроль за выполнением настоящих санитарных правил проводят органы, уполномоченные на осуществление федерального государственного санитарно-эпидемиологического надзора.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II. Общие положения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2.1. Санитарные правила действуют в отношении инфекций (отравлений микробной этиологии), проявляющихся диарейным синдромом на этапе предварительной диагностики - до появления характерных симптомов заболеваний или при отсутствии эпидемиологического анамнеза, указывающего на связь заболевания с зарегистрированными очагами инфекционных болезней или до установления вида возбудителя.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2.2. При установлении этиологии заболевания или вероятного диагноза на основании клинико-эпидемиологических данных, для реализации необходимых мероприятий применяются санитарно-эпидемиологические правила в отношении отдельных видов инфекционных болезней (холера, брюшной тиф, сальмонеллезы, иерсиниозы, кампилобактериоз, энтеровирусные инфекции и другие).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2.3. В случае отсутствия санитарно-эпидемиологических правил по отдельным нозологическим </w:t>
      </w:r>
      <w:hyperlink w:anchor="P251" w:history="1">
        <w:r>
          <w:rPr>
            <w:color w:val="0000FF"/>
          </w:rPr>
          <w:t>формам</w:t>
        </w:r>
      </w:hyperlink>
      <w:r>
        <w:t xml:space="preserve"> болезней, проявляющихся диарейным синдромом, или в случае отсутствия обнаружения возбудителя (ОКИ с неустановленной этиологией) мероприятия проводятся в соответствии с настоящими санитарно-эпидемиологическими правилами.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lastRenderedPageBreak/>
        <w:t>2.4. Для ОКИ преимущественным механизмом передачи является фекально-оральный, реализуемый бытовым (контактно-бытовым), пищевым и водным путями передачи возбудителя. Для отдельных заболеваний (вирусные инфекции) возможна реализация аэрозольного механизма передачи инфекции.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2.5. По формам течения инфекционного процесса различают манифестные цикличные формы течения заболеваний, в которых различают инкубационный период, острую фазу заболевания и период реконвалесценции и субманифестные (бессимптомные) формы. Выделение возбудителя может наблюдаться в острую фазу заболевания (наиболее активное), в периоде реконвалесценции после перенесенного заболевания, при бессимптомных формах инфекции и, при ряде нозологий, в случаях формирования хронического выделения патогена.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2.6. Эпидемический процесс ОКИ проявляется вспышечной и спорадической заболеваемостью. В зависимости от вида возбудителя наблюдаются сезонные и эпидемические подъемы заболеваемости на отдельных территориях или в климатических зонах.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III. Мероприятия по обеспечению федерального</w:t>
      </w:r>
    </w:p>
    <w:p w:rsidR="00D82DAF" w:rsidRDefault="00D82DAF">
      <w:pPr>
        <w:pStyle w:val="ConsPlusTitle"/>
        <w:jc w:val="center"/>
      </w:pPr>
      <w:r>
        <w:t>государственного санитарно-эпидемиологического надзора</w:t>
      </w:r>
    </w:p>
    <w:p w:rsidR="00D82DAF" w:rsidRDefault="00D82DAF">
      <w:pPr>
        <w:pStyle w:val="ConsPlusTitle"/>
        <w:jc w:val="center"/>
      </w:pPr>
      <w:r>
        <w:t>за острыми кишечными инфекциями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3.1. В целях обеспечения федерального государственного санитарно-эпидемиологического надзора осуществляется непрерывное наблюдение за эпидемическим процессом ОКИ с целью оценки ситуации, своевременного принятия управленческих решений, разработки и корректировки санитарно-противоэпидемических (профилактических) мероприятий, обеспечивающих предупреждение возникновения и распространения случаев ОКИ среди населения, формирования эпидемических очагов с групповой заболеваемостью.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3.2. Мероприятия по обеспечению федерального государственного санитарно-эпидемиологического надзора за ОКИ включают в себя: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мониторинг заболеваемости;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наблюдение за циркуляцией возбудителей ОКИ в популяции людей и в объектах окружающей среды;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анализ параметров факторов среды обитания окружающей среды, которые могут послужить факторами передачи ОКИ;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оценку эффективности проводимых санитарно-противоэпидемических (профилактических) мероприятий;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ретроспективный и оперативный анализ динамики заболеваемости ОКИ;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прогнозирование развития эпидемиологической ситуации.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IV. Выявление случаев острых кишечных инфекций среди людей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4.1. Выявление случаев заболеваний ОКИ, а также случаев носительства возбудителей ОКИ проводится работниками медицинских организаций во время амбулаторных приемов, посещений на дому, при медицинских осмотрах.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4.2. Забор клинического материала от больного (например: фекалии, кровь, рвотные массы, промывные воды желудка) осуществляется специалистами медицинских организаций, выявивших больного в день обращения и до начала этиотропного лечения. Клинический материал от больного с клиникой острых кишечных инфекций направляется в лабораторию для проведения лабораторного исследования с целью определения возбудителя инфекции.</w:t>
      </w:r>
    </w:p>
    <w:p w:rsidR="00D82DAF" w:rsidRDefault="00D82DAF">
      <w:pPr>
        <w:pStyle w:val="ConsPlusNormal"/>
        <w:jc w:val="both"/>
      </w:pPr>
      <w:r>
        <w:lastRenderedPageBreak/>
        <w:t xml:space="preserve">(п. 4.2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05.12.2017 N 149)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4.3. При лечении больного на дому сбор материала для исследования осуществляется персоналом медицинских организаций, закрепленных территориально или ведомственно.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4.4. В очагах ОКИ с групповой заболеваемостью отбор и лабораторное исследование материала от больных осуществляется как сотрудниками медицинских организаций, так и сотрудниками учреждений, обеспечивающих государственный санитарно-эпидемиологический надзор.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4.5. Материал от контактных лиц и лиц из числа сотрудников пищеблоков, организаций по изготовлению и реализации пищевых продуктов, детских учреждений и медицинских организаций (далее - декретированный контингент) в эпидемических очагах исследуется в лабораториях учреждений, обеспечивающих государственный санитарно-эпидемиологический надзор. Объем и перечень материала определяется специалистом, отвечающим за проведение эпидемиологического расследования.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4.6. Доставка клинического материала в лабораторию с целью установления этиологии возбудителя и его биологических свойств проводится в течение 24-х часов.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При невозможности своевременной доставки в лабораторию материала он консервируется с применением методов, определяемых с учетом требований планируемых к применению диагностических тестов.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4.7. Диагноз устанавливается на основании клинических признаков болезни, результатов лабораторного исследования, эпидемиологического анамнеза.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4.8. В случае поступления больного из эпидемического очага ОКИ с доказанной этиологией диагноз может быть выставлен на основании клинико-эпидемиологического анамнеза без лабораторного подтверждения.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4.9. В крупных очагах ОКИ (более 100 случаев заболеваний) с множественными случаями заболеваний для обнаружения этиологического агента исследуется выборка больных, заболевших в одно время с одинаковой симптоматикой (не менее 20% от числа заболевших).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В эпидемических очагах до 20-ти случаев заболеваний лабораторному исследованию подлежат все заболевшие.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В эпидемических очагах от 20-ти до 100 случаев заболеваний лабораторному исследованию подлежат не менее 30% заболевших.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V. Лабораторная диагностика ОКИ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5.1. Лабораторная диагностика ОКИ осуществляется в соответствии с действующими нормативными и методическими документами в зависимости от вида подозреваемого возбудителя.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5.2. Лабораторные исследования материалов от больных ОКИ осуществляют лаборатории, имеющие разрешительные документы на выполнение работ с микроорганизмами III - IV групп патогенности.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5.3. Исследования по выделению из материала от больных возбудителей инфекции или его генома, связанные с накоплением возбудителей I - II группы патогенности (микробиологические, молекулярно-генетические исследования), проводятся в лабораториях, имеющих лицензию на работу с возбудителями I - II группы патогенности.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lastRenderedPageBreak/>
        <w:t>5.4. Серологические исследования, молекулярно-генетические исследования без накопления возбудителя для микроорганизмов II-й группы патогенности могут быть проведены в бактериологических лабораториях, имеющих разрешительную документацию на работу с возбудителями III - IV групп патогенности.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5.5. Одним из условий качественного проведения бактериологического и молекулярно-генетического исследования является правильное взятие материала и его предварительная подготовка к исследованию в соответствии с действующими нормативными методическими документами.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5.6. Подтверждение этиологии ОКИ проводится любыми методами, доступными для лаборатории.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5.7. Для диагностики ОКИ используются диагностические системы, зарегистрированные в Российской Федерации в установленном порядке.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5.8. Методами для подтверждения этиологии ОКИ является выделение и идентификация возбудителя с помощью питательных сред и биохимических тестов, полимеразная цепная реакция (ПЦР), серологические методы исследования (РПГА, ИФА и другие) и другие методы, позволяющие проводить индикацию и идентификацию возбудителей и токсинов.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5.9. Материалом для исследований по обнаружению возбудителей ОКИ могут служить испражнения, рвотные массы, промывные воды желудка и кишечника, кровь.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5.10. При летальных исходах заболеваний исследуются материалы, полученные при патолого-анатомическом исследовании (образцы тканей кишечника, селезенки, печени и другие). Исследования могут проводиться как в медицинской организации, так и в учреждениях, обеспечивающих государственный санитарно-эпидемиологический надзор.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Патолого-анатомический материал в случае подозрения на заболевание, вызванное микроорганизмами I - II групп патогенности, отбирается в присутствии специалистов учреждений, обеспечивающих федеральный государственный санитарно-эпидемиологический надзор, и исследуется в лабораториях учреждений, обеспечивающих федеральный государственный санитарно-эпидемиологический надзор.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VI. Противоэпидемические мероприятия при острых</w:t>
      </w:r>
    </w:p>
    <w:p w:rsidR="00D82DAF" w:rsidRDefault="00D82DAF">
      <w:pPr>
        <w:pStyle w:val="ConsPlusTitle"/>
        <w:jc w:val="center"/>
      </w:pPr>
      <w:r>
        <w:t>кишечных инфекциях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6.1. В эпидемических очагах ОКИ, в период эпидемических подъемов заболеваемости ОКИ на определенных территориях, организуются и проводятся противоэпидемические мероприятия, направленные на локализацию очага и предотвращение дальнейшего распространения инфекции.</w:t>
      </w:r>
    </w:p>
    <w:p w:rsidR="00D82DAF" w:rsidRDefault="00D82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82D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2DAF" w:rsidRDefault="00D82DA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82DAF" w:rsidRDefault="00D82DAF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порядка представления внеочередных донесений о возникновении чрезвычайных ситуаций санитарно-эпидемиологического характера, см.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Главного государственного санитарного врача РФ от 04.02.2016 N 11.</w:t>
            </w:r>
          </w:p>
        </w:tc>
      </w:tr>
    </w:tbl>
    <w:p w:rsidR="00D82DAF" w:rsidRDefault="00D82DAF">
      <w:pPr>
        <w:pStyle w:val="ConsPlusNormal"/>
        <w:spacing w:before="280"/>
        <w:ind w:firstLine="540"/>
        <w:jc w:val="both"/>
      </w:pPr>
      <w:r>
        <w:t>6.2. Медицинская организация, выявившая больного или носителя возбудителей ОКИ (в том числе при изменении диагноза), обязана принять меры по изоляции больного и направить экстренное извещение в территориальный орган, осуществляющий федеральный государственный санитарно-эпидемиологический надзор.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При выявлении больных ОКИ в школах, детских дошкольных организациях, организациях отдыха для детей и взрослых, социальных учреждениях (интернатах) ответственность за </w:t>
      </w:r>
      <w:r>
        <w:lastRenderedPageBreak/>
        <w:t>своевременное информирование территориальных органов федерального органа исполнительной власти, осуществляющих федеральный государственный санитарно-эпидемиологический надзор, возлагается на руководителя организации. Медицинский работник организации, выявивший больного, обязан принять меры по изоляции больного и организации дезинфекции.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6.3. Эпидемиологическое расследование эпидемического очага ОКИ проводится органами, осуществляющими федеральный государственный санитарно-эпидемиологический надзор, с целью установления границ очага, выявления возбудителя ОКИ и его источника, лиц, подвергшихся риску заражения, определения путей и факторов передачи возбудителя, а также условий, способствовавших возникновению очага.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Целью эпидемиологического расследования является разработка и принятие мер по ликвидации очага и стабилизации ситуации.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6.4. Эпидемиологическое расследование включает осмотр (эпидемиологическое обследование) очага, сбор информации (опрос) у пострадавших, лиц, подвергшихся риску заражения, персонала, изучение документации, лабораторные исследования. Объем и перечень необходимой информации определяется специалистом, отвечающим за организацию и проведение эпидемиологического расследования.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6.5. В ходе эпидемиологического расследования формулируется предварительный и окончательный эпидемиологический диагноз, на основе которого разрабатываются меры по локализации и ликвидации очага.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Эпидемиологическое расследование завершается составлением акта эпидемиологического расследования с установлением причинно-следственной связи формирования очага установленной </w:t>
      </w:r>
      <w:hyperlink r:id="rId11" w:history="1">
        <w:r>
          <w:rPr>
            <w:color w:val="0000FF"/>
          </w:rPr>
          <w:t>формы</w:t>
        </w:r>
      </w:hyperlink>
      <w:r>
        <w:t>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6.6. В случае регистрации эпидемических очагов до 5-ти случаев заболеваний, эпидемиологическое обследование очага проводится специалистами учреждений, обеспечивающих проведение государственного санитарно-эпидемиологического надзора с составлением карты эпидемиологического обследования установленной </w:t>
      </w:r>
      <w:hyperlink r:id="rId12" w:history="1">
        <w:r>
          <w:rPr>
            <w:color w:val="0000FF"/>
          </w:rPr>
          <w:t>формы</w:t>
        </w:r>
      </w:hyperlink>
      <w:r>
        <w:t xml:space="preserve"> и предоставления ее в органы, уполномоченные осуществлять государственный санитарно-эпидемиологический надзор.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Эпидемиологическое обследование семейных (квартирных) очагов с единичными случаями заболеваний проводится при заболевании (носительстве) ОКИ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(декретированный контингент), а также при заболевании лиц (детей и взрослых), проживающих совместно с ними. Помимо этого, обследуются все множественные семейные (квартирные) эпидемические очаги с одновременно или повторно возникшими несколькими случаями ОКИ.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6.7. В случае регистрации роста заболеваемости ОКИ на территории, органами, уполномоченными осуществлять государственный санитарно-эпидемиологический надзор, принимаются меры по выявлению причин и условий эпидемического неблагополучия и организуется проведение комплекса мер, направленных на стабилизацию ситуации.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6.8. Противоэпидемические мероприятия в очагах ОКИ и при эпидемическом подъеме заболеваемости ОКИ должны быть направлены: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на источник инфекции (изоляция, госпитализация);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на прекращение путей передачи инфекции;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lastRenderedPageBreak/>
        <w:t>- на повышение защитных сил организма лиц, подвергшихся риску заражения.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6.9. Лица с симптомами ОКИ подлежат изоляции.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6.10. Госпитализация выявленных больных (больных с подозрением на ОКИ) и носителей возбудителей ОКИ осуществляется по клиническим и эпидемиологическим показаниям.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Госпитализации подлежат больные с тяжелыми и среднетяжелыми формами ОКИ у детей в возрасте до 2-х лет и у детей с отягощенным преморбидным фоном, больные всех возрастов с наличием сопутствующих заболеваний, больные затяжными и хроническими (при обострении) формами болезни, больные ОКИ различными формами при невозможности соблюдения противоэпидемического режима по месту жительства (выявления больного), больные ОКИ из числа декретированного контингента, больные ОКИ различных возрастов, находящиеся в учреждениях закрытого типа.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6.11. Обязательному лабораторному обследованию на ОКИ в эпидемическом очаге подлежат выявленные больные с симптомами (или выборка больных с одинаковой симптоматикой, заболевших в течение одного инкубационного периода), лица, общавшиеся с больными, лица из числа декретированного контингента.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Перечень и объемы лабораторных исследований в эпидемическом очаге или при эпидемическом подъеме заболеваемости определяет специалист, отвечающий за проведение эпидемиологического расследования.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6.12. В эпидемическом очаге с целью выявления путей и факторов передачи возбудителя также проводят лабораторное исследование проб окружающей среды, в том числе остатков пищевого продукта или блюд, сырья, воды, смывов с кухонного оборудования, инвентаря и другие.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Лабораторные исследования объектов внешней среды (вода, пищевая продукция и другие) проводятся организациями, обеспечивающими федеральный государственный санитарно-эпидемиологический надзор. Объем и перечень лабораторных исследований определяет специалист, отвечающий за проведение эпидемиологического расследования.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6.13. Осмотр и выявление больных в эпидемических очагах осуществляют врачи клинических специальностей (инфекционисты, терапевты, педиатры и другие).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Наблюдение за лицами, подвергшимися риску заражения в эпидемических очагах (контактные лица), проводится медицинскими работниками по месту жительства или по месту работы контактного лица.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За контактными лицами, относящимися к декретированному контингенту, детьми, посещающими детские дошкольные организации и летние оздоровительные организации, медицинское наблюдение осуществляется не только по месту жительства, но и по месту работы (учебы, отдыха).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Результаты медицинского наблюдения отражаются в амбулаторных картах, в историях развития ребенка, в стационарах - в историях болезни (при регистрации очага в стационаре).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Длительность медицинского наблюдения составляет 7 дней и включает опрос, осмотр, наблюдение за характером стула, термометрию.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6.14. В случае несоответствия качества воды действующим гигиеническим нормативам, наличия информации о перебоях в подаче воды населению, аварийных ситуациях, органами, осуществляющими федеральный государственный санитарно-эпидемиологический надзор, выдается предписание и адрес юридических лиц и индивидуальных предпринимателей о проведении ревизии систем водопользования (водоснабжения и канализования), принятию мер по </w:t>
      </w:r>
      <w:r>
        <w:lastRenderedPageBreak/>
        <w:t>ликвидации технических неисправностей, введению режима гиперхлорирования и питьевого режима в организациях, подвозу питьевой воды населению.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При загрязнении открытых водоемов принимаются меры по их очистке, при необходимости вводятся ограничения на водопользование.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6.15. Фактор передачи (конкретный подозрительный на инфицированность пищевой продукт или вода) исключается из употребления до завершения всего комплекса противоэпидемических мероприятий в очаге.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6.16. Лицам, подвергшимся риску заражения, может проводиться экстренная профилактика с назначением бактериофагов, иммуномодуляторов, противовирусных и антибактериальных средств в соответствии с инструкцией по применению препаратов.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При наличии вакцин против возбудителя инфекции может проводиться иммунизация лиц, подвергшихся риску заражения или определенных контингентов из числа декретированных групп.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6.17. На период проведения лабораторных обследований лица, подвергшиеся риску заражения и не относящиеся к декретированному контингенту, не отстраняются от работы и посещения организации при отсутствии клинических симптомов заболевания, если иные требования в отношении отдельных патогенов не предусмотрены санитарным законодательством.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6.18. В случае, если по результатам эпидемиологического расследования предполагается пищевой путь реализации механизма передачи инфекции, принимаются меры по временному приостановлению деятельности объекта, с которым связана групповая заболеваемость, или временному отстранению персонала, связанного с приготовлением и реализацией пищевых продуктов, предполагаемых в качестве фактора передачи инфекции (до получения результатов лабораторных исследований).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6.19. При возникновении потенциальной угрозы распространения ОКИ, в частности, на фоне экстремальных природных (резкие повышения температуры воздуха, паводки, наводнения, ливни и другие) и социальных (отключение электроэнергии городов и поселков, эпидемически значимых объектов, перемещения беженцев и другие) явлений противоэпидемические мероприятия должны быть направлены на: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усиление мероприятий по надзору за эпидемически значимыми объектами, в первую очередь организациями пищевой промышленности, общественного питания, водопользования и другими на конкретной территории с применением методов лабораторного контроля;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организацию санитарно-эпидемиологического контроля в пунктах временного нахождения пострадавшего населения;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активное выявление больных (носителей) среди лиц, относящихся к декретированным категориям;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проведение иммунизации по эпидемическим показаниям;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назначение средств экстренной профилактики лицам, подвергшимся риску заражения;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проведение дезинфекционных, дезинсекционных и дератизационных обработок эпидемически значимых объектов;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разъяснительную работу с населением.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VII. Порядок выписки, допуска к работе и диспансерное</w:t>
      </w:r>
    </w:p>
    <w:p w:rsidR="00D82DAF" w:rsidRDefault="00D82DAF">
      <w:pPr>
        <w:pStyle w:val="ConsPlusTitle"/>
        <w:jc w:val="center"/>
      </w:pPr>
      <w:r>
        <w:t>наблюдение лиц, перенесших ОКИ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7.1. Лица из числа декретированных категорий после клинического выздоровления и однократного лабораторного обследования с отрицательным результатом, проведенного через 1 - 2 дня после окончания лечения в стационаре или на дому, если иные требования в отношении отдельных патогенов не предусмотрены действующими нормативными методическими документами. При неустановленной этиологии ОКИ пациенты, относящиеся к данной категории, выписываются из стационара при клиническом выздоровлении (отсутствии лихорадки, нормализации стула, прекращения рвоты).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7.2. При выявлении носителей возбудителей ОКИ, которые могут быть источниками инфекции (декретированные категории), а также лиц с заболеваниями, ассоциируемыми с условно-патогенной флорой (гнойничковыми заболевания, фарингитами, ангинами и другими), производится их временное отстранение от работы и направление в медицинские организации для установления диагноза и лечения (санации). Допуск к работе осуществляется на основе заключения (справки) лечащего врача о клиническом выздоровлении с учетом данных контрольного лабораторного исследования.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7.3. Лица, перенесшие ОКИ и не относящиеся к декретированным контингентам, выписываются после клинического выздоровления. Необходимость их лабораторного обследования перед выпиской определяется лечащим врачом с учетом особенностей клинического течения болезни и процесса выздоровления.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7.4. В случае положительного результата лабораторных обследований, проведенных перед выпиской, курс лечения повторяется с корректировками терапии, назначенными в соответствии с особенностями возбудителя. При положительных результатах контрольного лабораторного обследования, проведенного после повторного курса лечения лиц из числа декретированного контингента, за ними устанавливается диспансерное наблюдение с временным переводом, при их согласии, на другую работу, не связанную с эпидемическим риском.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Больные с хронической формой заболевания кишечной инфекции не допускаются к работе, связанной с приготовлением, производством, транспортировкой, хранением, реализацией продуктов питания и обслуживанием водопроводных сооружений.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7.5. При выписке лиц, переболевших ОКИ, врач стационара оформляет и передает в поликлинику выписку из истории болезни, включающую диагноз заболевания, данные о проведенном лечении, результаты обследования больного, рекомендации по диспансеризации.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7.6. Переболевшие острыми формами ОКИ лица декретированной категории допускаются к работе после выписки из стационара или лечения на дому на основании справки о выздоровлении, выданной медицинской организацией, и при наличии отрицательного результата лабораторного обследования, если иные требования в отношении отдельных патогенов не предусмотрены действующими нормативными актами.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Лица из числа декретированных категорий, перенесшие ОКИ неустановленной этиологии, допускаются к работе не ранее 7 дня от начала заболевания.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7.7. Дети и подростки, обучающиеся в образовательных организациях, находящиеся в летних оздоровительных учреждениях, школах-интернатах, в течение двух месяцев после перенесенного заболевания не допускаются к дежурствам по пищеблоку.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7.8. Лица из числа декретированных категорий, являющиеся носителями возбудителей ОКИ, при их согласии, временно переводятся на другую работу, не связанную с риском распространения ОКИ.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 (</w:t>
      </w:r>
      <w:hyperlink r:id="rId13" w:history="1">
        <w:r>
          <w:rPr>
            <w:color w:val="0000FF"/>
          </w:rPr>
          <w:t>п. 2 ст. 33</w:t>
        </w:r>
      </w:hyperlink>
      <w:r>
        <w:t xml:space="preserve"> Федерального закона "О санитарно-эпидемиологическом </w:t>
      </w:r>
      <w:r>
        <w:lastRenderedPageBreak/>
        <w:t>благополучии населения").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7.9. Лица из числа декретированного контингента, переболевшие ОКИ и являющиеся носителями возбудителей ОКИ, подлежат диспансерному наблюдению в течение 1 месяца с клиническим осмотром и лабораторным обследованием, проведенным в конце наблюдения.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7.10. Переболевшие ОКИ дети и подростки, посещающие детские дошкольные организации, школы-интернаты, летние оздоровительные организации и другие типы закрытых учреждений с круглосуточным пребыванием, подлежат диспансерному наблюдению в течение 1 месяца после выздоровления с ежедневным медицинским осмотром. Лабораторное обследование назначается по показаниям (наличие дисфункций кишечника в период проведения диспансерного наблюдения, снижение массы тела, неудовлетворительное общее состояние).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7.11. Лица - реконвалесценты хронических форм ОКИ подлежат диспансерному наблюдению в течение 3-х месяцев с момента установления диагноза с ежемесячным осмотром и лабораторным обследованием. При необходимости сроки диспансерного наблюдения удлиняются.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7.12. Остальным категориям лиц, переболевших ОКИ, диспансерное наблюдение назначается по рекомендации врача медицинской организации.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7.13. Снятие с диспансерного наблюдения проводится врачом медицинской организации при условии полного клинического выздоровления реконвалесцента и отрицательного результата лабораторного обследования.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VIII. Дезинфекционные мероприятия при острых</w:t>
      </w:r>
    </w:p>
    <w:p w:rsidR="00D82DAF" w:rsidRDefault="00D82DAF">
      <w:pPr>
        <w:pStyle w:val="ConsPlusTitle"/>
        <w:jc w:val="center"/>
      </w:pPr>
      <w:r>
        <w:t>кишечных инфекциях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8.1. При ОКИ проводят профилактическую и очаговую (текущую и заключительную) дезинфекцию.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8.2. Профилактические дезинфекционные мероприятия в организованных коллективах детей и взрослых, а также в организациях пищевой промышленности, общественного питания, продуктовой торговли, транспорте для перевозки пищевых продуктов, объектах водоснабжения проводят в комплексе с другими профилактическими и противоэпидемическими мероприятиями, осуществляемыми в соответствии с действующими санитарными правилами по устройству и содержанию этих мест.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8.3. Очаговую текущую дезинфекцию на объектах выполняет персонал учреждения, или лицо, ухаживающее за больным на дому. Для проведения дезинфекции используют средства, зарегистрированные в установленном порядке, имеющие декларацию соответствия, инструкцию по применению, и разрешенные для дезинфекции при кишечных бактериальных и вирусных инфекциях и/или при паразитарных заболеваниях. Для проведения текущей дезинфекции выбирают средства с низкой ингаляционной опасностью, при использовании которых не требуется защита органов дыхания и которые разрешены для применения в присутствии больного.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8.4. Дезинфекции подлежат все предметы, имеющие контакт с больным и являющиеся факторами передачи ОКИ (посуда столовая, белье нательное, постельное, полотенца, носовые платки, салфетки, предметы личной гигиены, выделения больного и посуда из-под выделений, поверхности в помещениях, жесткая мебель, санитарно-техническое оборудование, почва и другие).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8.5. Особое внимание уделяют гигиене рук, включающей их защиту резиновыми перчатками при уходе за больным и контакте с объектами в окружении больного; тщательному мытью рук мылом и водой, обработке их кожными антисептиками после любых контактов с пациентами, их одеждой, постельными принадлежностями и другими потенциально контаминированными </w:t>
      </w:r>
      <w:r>
        <w:lastRenderedPageBreak/>
        <w:t>объектами (дверные ручки палат и боксов, перила лестниц, выключатели). Для обеззараживания рук медицинских работников используют кожные антисептики, эффективные в отношении возбудителей кишечных бактериальных и вирусных инфекций.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8.6. Очаговую заключительную дезинфекцию проводят после удаления больного (носителя) из очага ОКИ. При холере, брюшном тифе, паратифах, сальмонеллезах заключительную дезинфекцию проводят специалисты учреждений дезинфекционного профиля. В очагах вирусных гепатитов A и E, полиомиелита, других энтеровирусных инфекций, бактериальной дизентерии, кишечном иерсиниозе, ОКИ, вызванными неустановленными возбудителями, заключительную дезинфекцию могут проводить не только специалисты учреждений дезинфекционного профиля, но и медицинский персонал лечебно-профилактических организаций, детских и подростковых учреждений, или население под руководством специалистов дезинфекционного профиля. Дезинфекции подвергают те же объекты, что и при проведении текущей дезинфекции, с использованием наиболее надежных средств, обеспечивающих гибель возбудителей ОКИ.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При использовании дезинфицирующих средств способом распыления органы дыхания защищают респираторами, глаза - защитными очками, руки - резиновыми перчатками.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Дезинфекционные мероприятия проводят в соответствии с действующими нормативными методическими документами на конкретную кишечную инфекцию бактериальной, вирусной или паразитарной этиологии.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8.7. Необходимо следить за своевременным проведением профилактической дезинсекции, направленной на борьбу с мухами, тараканами и муравьями, являющимися механическими переносчиками возбудителей ОКИ.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8.8. Если при эпидемиологическом обследовании выявлены объективные признаки заселения строения грызунами, в очаге ОКИ (при сальмонеллезе, лептоспирозе, кишечном иерсиниозе, псевдотуберкулезе, кампилобактериозе и другие) проводят дератизацию с целью предупреждения контаминации возбудителями ОКИ воды и пищевых продуктов при их производстве, хранении и на всех этапах реализации населению, а также для предотвращения попадания возбудителей в готовые пищевые продукты.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Дезинсекцию и дератизацию в очаге ОКИ проводят в соответствии с действующим санитарным законодательством.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IX. Противоэпидемические мероприятия при внутрибольничных</w:t>
      </w:r>
    </w:p>
    <w:p w:rsidR="00D82DAF" w:rsidRDefault="00D82DAF">
      <w:pPr>
        <w:pStyle w:val="ConsPlusTitle"/>
        <w:jc w:val="center"/>
      </w:pPr>
      <w:r>
        <w:t>очагах ОКИ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9.1. Сотрудники медицинской организации должны проводить оперативное слежение и своевременное выявление случаев заноса или внутрибольничного инфицирования ОКИ среди пациентов, персонала или лиц по уходу за больными.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Запрещается госпитализация в течение 7 дней новых пациентов в палату с выявленным больным.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9.2. В случае выявления больного ОКИ проводится: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9.2.1. немедленная отправка экстренного извещения в территориальный орган, уполномоченный осуществлять государственный санитарно-эпидемиологический надзор;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9.2.2. немедленная изоляция, перевод больного в инфекционное отделение или диагностические боксы (полубоксы) в профильном отделении;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9.2.3. медицинское наблюдение в течение 7 дней от момента выявления больного и однократное лабораторное обследование (для выявления носительства или бессимптомного </w:t>
      </w:r>
      <w:r>
        <w:lastRenderedPageBreak/>
        <w:t>течения заболевания) за лицами, подвергшимися риску инфицирования;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9.2.4. заключительная дезинфекция;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9.2.5. эпидемиологическое расследование случая(ев) заноса или внутрибольничного инфицирования пациентов, персонала или лиц по уходу за больными сальмонеллезами с выявлением факторов и путей передачи возбудителя инфекции; анализ информации, принятие административных решений.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 При групповой заболеваемости ОКИ в одном или нескольких отделениях медицинской организации: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9.3.1. проводят изоляцию заболевших в инфекционное отделение;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9.3.2. прекращают прием пациентов в отделение(я), где зарегистрирована групповая заболеваемость, и проводят медицинское наблюдение за контактными в течение 7 дней от момента изоляции последнего заболевшего;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9.3.3. проводят лабораторное обследование персонала (контактных - по решению специалиста, отвечающего за проведение эпидемиологического расследования) для определения источника инфекции;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9.3.4. проводят экстренную профилактику;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9.3.5. запрещают перемещения пациентов из палаты в палату, а также сокращения числа пациентов за счет ранней выписки с учетом общего состояния больных;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9.3.6. закрытие отделения(ий) проводят по предписанию органа, осуществляющего федеральный государственный санитарно-эпидемиологический надзор.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9.4. Открытие отделения(ий) проводится после проведения комплекса противоэпидемических мероприятий и завершения медицинского наблюдения за контактными лицами.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X. Профилактические мероприятия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10.1. Органы, уполномоченные проводить федеральный государственный санитарно-эпидемиологический надзор, осуществляют контроль за соблюдением требований санитарного законодательства Российской Федерации, направленных на предупреждение контаминации возбудителями ОКИ: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пищевых продуктов, как в процессе их хранения и производства, так и на всех этапах реализации населению, а также на предотвращение попадания возбудителей в готовые пищевые продукты и накопления в них микроорганизмов;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питьевой воды;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объектов коммунального хозяйства населенных мест;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- предметов быта и окружающей обстановки в организованных коллективах детей и взрослых, медицинских организациях и других.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10.2. Юридические лица и индивидуальные предприниматели обязаны выполнять требования санитарного законодательства Российской Федерации и осуществлять производственный контроль, в том числе с использованием лабораторных исследований.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 xml:space="preserve">10.3. Объектами производственного контроля в организациях и у индивидуальных </w:t>
      </w:r>
      <w:r>
        <w:lastRenderedPageBreak/>
        <w:t>предпринимателей являются сырье, продукты и объекты окружающей среды, которые могут быть контаминированы возбудителями ОКИ.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10.4. Программа производственного контроля составляется юридическим лицом, индивидуальным предпринимателем и утверждается руководителем организации либо уполномоченными лицами.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10.5. В профилактических целях проводятся клинико-лабораторные обследования и ограничительные меры среди отдельных групп населения.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10.6. Однократному лабораторному обследованию, доступными методиками подвергаются лица, поступающие на работу в: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а) пищевые предприятия, предприятия общественного питания и торговли пищевыми продуктами, молочные кухни, молочные фермы, молочные заводы и другие, непосредственно занятые обработкой, хранением, транспортировкой продуктов питания и выдачей готовой пищи, а также ремонтом инвентаря и оборудования;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б) детских и медицинских организаций, занятые непосредственным обслуживанием и питанием детей;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в) организации, осуществляющие эксплуатацию водопроводных сооружений, доставку и хранение питьевой воды.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В случае выделения возбудителей острых кишечных инфекций у обследуемого он не допускается к работе и направляется на консультацию врача.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10.6.1. Лабораторное обследование лиц перед поступлением в стационары и санатории проводится по клиническим и эпидемиологическим показаниям.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При оформлении лиц на стационарное лечение в больницы (отделения) психоневрологического (психосоматического) профиля, дома престарелых, интернаты для лиц с хроническими психическими заболеваниями и поражением центральной нервной системы, в другие типы закрытых организаций с круглосуточным пребыванием проводится однократное бактериологическое обследование на наличие микроорганизмов рода Shigella spp. и Salmonella spp. Однократное обследование проводится также при переводе больных в учреждения психоневрологического (психосоматического) профиля.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10.6.2. Однократному лабораторному обследованию с целью определения возбудителей острых кишечных инфекций бактериальной и вирусной этиологии в оздоровительных организациях для детей перед началом оздоровительного сезона (также при поступлении на работу в течение оздоровительного сезона) подлежат: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сотрудники, поступающие на работу на пищеблоки;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сотрудники, деятельность которых связана с производством, хранением, транспортировкой, реализацией пищевых продуктов и питьевой воды;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лица, осуществляющие эксплуатацию водопроводных сооружений.</w:t>
      </w:r>
    </w:p>
    <w:p w:rsidR="00D82DAF" w:rsidRDefault="00D82DAF">
      <w:pPr>
        <w:pStyle w:val="ConsPlusNormal"/>
        <w:jc w:val="both"/>
      </w:pPr>
      <w:r>
        <w:t xml:space="preserve">(п. 10.6.2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05.12.2017 N 149)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10.7. Профилактика ОКИ, при которых возбудителем является гноеродная и условно-патогенная флора, осуществляется путем отстранения от работы, связанной с непосредственной обработкой пищевых продуктов и их изготовлением, лиц с гнойничковыми заболевания, фарингитами, ангинами и другими проявлениями хронической инфекции.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lastRenderedPageBreak/>
        <w:t>10.8. Лица, относящие к декретированному контингенту, обязаны сообщить руководству о появившихся симптомах ОКИ и немедленно обратиться к врачу.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Title"/>
        <w:jc w:val="center"/>
        <w:outlineLvl w:val="1"/>
      </w:pPr>
      <w:r>
        <w:t>XI. Гигиеническое воспитание и обучение населения</w:t>
      </w:r>
    </w:p>
    <w:p w:rsidR="00D82DAF" w:rsidRDefault="00D82DAF">
      <w:pPr>
        <w:pStyle w:val="ConsPlusTitle"/>
        <w:jc w:val="center"/>
      </w:pPr>
      <w:r>
        <w:t>по вопросам профилактики ОКИ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11.1. Гигиеническое воспитание населения является одним из методов профилактики острых кишечных инфекций.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11.2. Гигиеническое воспитание населения включает в себя: представление населению подробной информации об ОКИ, основных симптомах заболевания и мерах профилактики с использованием средств массовой информации, листовок, плакатов бюллетеней, проведение индивидуальной беседы.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11.3. Организацию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органы управления здравоохранением, центры медицинской профилактики, медицинские организации.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jc w:val="right"/>
        <w:outlineLvl w:val="1"/>
      </w:pPr>
      <w:r>
        <w:t>Приложение</w:t>
      </w:r>
    </w:p>
    <w:p w:rsidR="00D82DAF" w:rsidRDefault="00D82DAF">
      <w:pPr>
        <w:pStyle w:val="ConsPlusNormal"/>
        <w:jc w:val="right"/>
      </w:pPr>
      <w:r>
        <w:t>к СП 3.1.1.3108-13</w:t>
      </w:r>
    </w:p>
    <w:p w:rsidR="00D82DAF" w:rsidRDefault="00D82DAF">
      <w:pPr>
        <w:pStyle w:val="ConsPlusNormal"/>
        <w:jc w:val="right"/>
      </w:pPr>
    </w:p>
    <w:p w:rsidR="00D82DAF" w:rsidRDefault="00D82DAF">
      <w:pPr>
        <w:pStyle w:val="ConsPlusTitle"/>
        <w:jc w:val="center"/>
      </w:pPr>
      <w:bookmarkStart w:id="1" w:name="P251"/>
      <w:bookmarkEnd w:id="1"/>
      <w:r>
        <w:t>НОЗОЛОГИЧЕСКИЕ ФОРМЫ</w:t>
      </w:r>
    </w:p>
    <w:p w:rsidR="00D82DAF" w:rsidRDefault="00D82DAF">
      <w:pPr>
        <w:pStyle w:val="ConsPlusTitle"/>
        <w:jc w:val="center"/>
      </w:pPr>
      <w:r>
        <w:t>С КОДАМИ МКБ-10, КЛИНИКА КОТОРЫХ МОЖЕТ ПРОЯВЛЯТЬСЯ</w:t>
      </w:r>
    </w:p>
    <w:p w:rsidR="00D82DAF" w:rsidRDefault="00D82DAF">
      <w:pPr>
        <w:pStyle w:val="ConsPlusTitle"/>
        <w:jc w:val="center"/>
      </w:pPr>
      <w:r>
        <w:t>ДИАРЕЙНЫМ СИНДРОМОМ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  <w:r>
        <w:t>A00-A09 Блок (A00-A09) - Кишечные инфекции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A00 Холера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A00.0 Холера, вызванная вибрионом 01, биовар cholerae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A00.1 Холера, вызванная вибрионом 01, биовар eltor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A00.2 Холера неуточненная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A01 Тиф и паратиф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A01.0 Брюшной тиф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A01.1 Паратиф A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A01.2 Паратиф B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A01.3 Паратиф C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A01.4 Паратиф неуточненный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A02 Другие сальмонеллезные инфекции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A02.0 Сальмонеллезный энтерит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lastRenderedPageBreak/>
        <w:t>A02.1 Сальмонеллезная септицемия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A02.2 Локализованная сальмонеллезная инфекция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A02.8 Другая уточненная сальмонеллезная инфекция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A02.9 Сальмонеллезная инфекция неуточненная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 Шигеллез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A03.0 Шигеллез, вызванный Shigella dysenteriae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A03.1 Шигеллез, вызванный Shigella flexneri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A03.2 Шигеллез, вызванный Shigella boydii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A03.3 Шигеллез, вызванный Shigella sonnei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A03.8 Другой шигеллез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A03.9 Шигеллез неуточненный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 Другие бактериальные кишечные инфекции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A04.0 Энтеропатогенная инфекция, вызванная Escherichia coli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A04.1 Энтеротоксигенная инфекция, вызванная Escherichia coli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A04.2 Энтероинвазивная инфекция, вызванная Escherichia coli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A04.3 Энтерогеморрагическая инфекция, вызванная Escherichia coli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A04.4 Другие кишечные инфекции, вызванные Escherichia coli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A04.5 Энтерит, вызванный Campylobacter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A04.6 Энтерит, вызванный Yersinia enterocolitica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A04.7 Энтероколит, вызванный Clostridium difficile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A04.8 Другие уточненные бактериальные кишечные инфекции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A04.9 Бактериальная кишечная инфекция неуточненная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 Другие бактериальные пищевые отравления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A05.0 Стафилококковое пищевое отравление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A05.1 Ботулизм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A05.2 Пищевое отравление, вызванное Clostridium perfringens (Clostridium welchii)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A05.3 Пищевое отравление, вызванное Vibrio parahaemolyticus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A05.4 Пищевое отравление, вызванное Bacillus cereus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A05.8 Другие уточненные бактериальные пищевые отравления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A05.9 Бактериальное пищевое отравление неуточненное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lastRenderedPageBreak/>
        <w:t>A06 Амебиаз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A06.0 Острая амебная дизентерия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A06.1 Хронический кишечный амебиаз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A06.2 Амебный недизентерийный колит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A06.3 Амебома кишечника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A06.4 Амебный абсцесс печени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A06.5 Амебный абсцесс легкого (J99.8*)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A06.6 Амебный абсцесс головного мозга (G07*)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A06.7 Кожный амебиаз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A06.8 Амебная инфекция другой локализации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A06.8 Амебиаз неуточненный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 Другие протозойные кишечные болезни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A07.0 Балантидиаз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A07.1 Жиардиаз (лямблиоз)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A07.2 Криптоспоридиоз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A07.3 Изоспороз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A07.8 Другие уточненные протозойные кишечные болезни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A07.9 Протозойная кишечная болезнь неуточненная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 Вирусные и другие уточненные кишечные инфекции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A08.0 Ротавирусный энтерит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A08.1 Острая гастроэнтеропатия, вызванная возбудителем Норволк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A08.2 Аденовирусный энтерит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A08.3 Другие вирусные энтериты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A08.4 Вирусная кишечная инфекция неуточненная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A08.5 Другие уточненные кишечные инфекции</w:t>
      </w:r>
    </w:p>
    <w:p w:rsidR="00D82DAF" w:rsidRDefault="00D82DAF">
      <w:pPr>
        <w:pStyle w:val="ConsPlusNormal"/>
        <w:spacing w:before="220"/>
        <w:ind w:firstLine="540"/>
        <w:jc w:val="both"/>
      </w:pPr>
      <w:r>
        <w:t>A08 Диарея и гастроэнтерит предположительно инфекционного происхождения</w:t>
      </w: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ind w:firstLine="540"/>
        <w:jc w:val="both"/>
      </w:pPr>
    </w:p>
    <w:p w:rsidR="00D82DAF" w:rsidRDefault="00D82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1D" w:rsidRDefault="00B7641D">
      <w:bookmarkStart w:id="2" w:name="_GoBack"/>
      <w:bookmarkEnd w:id="2"/>
    </w:p>
    <w:sectPr w:rsidR="00B7641D" w:rsidSect="00A0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AF"/>
    <w:rsid w:val="00B7641D"/>
    <w:rsid w:val="00D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8EB6-2D94-4E36-8A1E-9F9BAC3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2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D000BC775EE3F2AFC2BA568B5891E26A793E9201F3C9F49D42765D129FDEE7CD653491EEC3AC86A0213339CA27357EB4C3E16E4CBB506u2l1J" TargetMode="External"/><Relationship Id="rId13" Type="http://schemas.openxmlformats.org/officeDocument/2006/relationships/hyperlink" Target="consultantplus://offline/ref=815D000BC775EE3F2AFC2BA568B5891E26A693E8231C3C9F49D42765D129FDEE7CD653491EEC38C8640213339CA27357EB4C3E16E4CBB506u2l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D000BC775EE3F2AFC2BA568B5891E27A993EF22156195418D2B67D626A2EB7BC753481FF23ACA730B4763uDl1J" TargetMode="External"/><Relationship Id="rId12" Type="http://schemas.openxmlformats.org/officeDocument/2006/relationships/hyperlink" Target="consultantplus://offline/ref=815D000BC775EE3F2AFC22B76AB5891E27AE93E52C156195418D2B67D626A2F97B9F5F481FEE33C1665D16268DFA7E56F4523C0AF8C9B4u0l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D000BC775EE3F2AFC2BA568B5891E21AA92ED22156195418D2B67D626A2F97B9F5F481EED3ECA665D16268DFA7E56F4523C0AF8C9B4u0lEJ" TargetMode="External"/><Relationship Id="rId11" Type="http://schemas.openxmlformats.org/officeDocument/2006/relationships/hyperlink" Target="consultantplus://offline/ref=815D000BC775EE3F2AFC2BA568B5891E25AF92EE271D3C9F49D42765D129FDEE7CD653491EEC3ACC640213339CA27357EB4C3E16E4CBB506u2l1J" TargetMode="External"/><Relationship Id="rId5" Type="http://schemas.openxmlformats.org/officeDocument/2006/relationships/hyperlink" Target="consultantplus://offline/ref=815D000BC775EE3F2AFC2BA568B5891E26A793E9201F3C9F49D42765D129FDEE7CD653491EEC3AC86A0213339CA27357EB4C3E16E4CBB506u2l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5D000BC775EE3F2AFC2BA568B5891E25A692E52C183C9F49D42765D129FDEE7CD653491EEC3ACA690213339CA27357EB4C3E16E4CBB506u2l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5D000BC775EE3F2AFC2BA568B5891E26A793E9201F3C9F49D42765D129FDEE7CD653491EEC3AC9690213339CA27357EB4C3E16E4CBB506u2l1J" TargetMode="External"/><Relationship Id="rId14" Type="http://schemas.openxmlformats.org/officeDocument/2006/relationships/hyperlink" Target="consultantplus://offline/ref=815D000BC775EE3F2AFC2BA568B5891E26A793E9201F3C9F49D42765D129FDEE7CD653491EEC3AC96B0213339CA27357EB4C3E16E4CBB506u2l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2019-02-01T09:37:00Z</dcterms:created>
  <dcterms:modified xsi:type="dcterms:W3CDTF">2019-02-01T09:38:00Z</dcterms:modified>
</cp:coreProperties>
</file>